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3E8457" w14:textId="5B22155D" w:rsidR="001A7630" w:rsidRDefault="00F7781A">
      <w:r>
        <w:t xml:space="preserve">Supplementary </w:t>
      </w:r>
      <w:r w:rsidR="0025008C">
        <w:t>T</w:t>
      </w:r>
      <w:r>
        <w:t xml:space="preserve">able </w:t>
      </w:r>
      <w:r w:rsidR="00B619B8">
        <w:rPr>
          <w:rFonts w:hint="eastAsia"/>
        </w:rPr>
        <w:t>1</w:t>
      </w:r>
      <w:r w:rsidR="006A7D6B">
        <w:t>.</w:t>
      </w:r>
      <w:r>
        <w:t xml:space="preserve"> </w:t>
      </w:r>
      <w:r w:rsidR="00D7681D">
        <w:rPr>
          <w:rFonts w:hint="eastAsia"/>
        </w:rPr>
        <w:t>Summary</w:t>
      </w:r>
      <w:r w:rsidR="001354FE">
        <w:rPr>
          <w:rFonts w:hint="eastAsia"/>
        </w:rPr>
        <w:t xml:space="preserve"> </w:t>
      </w:r>
      <w:r w:rsidR="00D7681D">
        <w:rPr>
          <w:rFonts w:hint="eastAsia"/>
        </w:rPr>
        <w:t>of</w:t>
      </w:r>
      <w:r w:rsidR="00BA3229">
        <w:t xml:space="preserve"> </w:t>
      </w:r>
      <w:r w:rsidR="004D00FD">
        <w:rPr>
          <w:rFonts w:hint="eastAsia"/>
        </w:rPr>
        <w:t xml:space="preserve">Commonly </w:t>
      </w:r>
      <w:r w:rsidR="0086459E">
        <w:rPr>
          <w:rFonts w:hint="eastAsia"/>
        </w:rPr>
        <w:t>Adopted</w:t>
      </w:r>
      <w:r w:rsidR="004D00FD">
        <w:rPr>
          <w:rFonts w:hint="eastAsia"/>
        </w:rPr>
        <w:t xml:space="preserve"> </w:t>
      </w:r>
      <w:r w:rsidR="00077E80">
        <w:t>Model S</w:t>
      </w:r>
      <w:r>
        <w:t xml:space="preserve">election </w:t>
      </w:r>
      <w:r w:rsidR="00077E80">
        <w:t>S</w:t>
      </w:r>
      <w:r>
        <w:t>trateg</w:t>
      </w:r>
      <w:r w:rsidR="00DB793C">
        <w:t>ies</w:t>
      </w:r>
    </w:p>
    <w:p w14:paraId="10D17CEA" w14:textId="77777777" w:rsidR="008722DC" w:rsidRDefault="008722DC"/>
    <w:tbl>
      <w:tblPr>
        <w:tblW w:w="1278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67"/>
        <w:gridCol w:w="11213"/>
      </w:tblGrid>
      <w:tr w:rsidR="00B9470B" w:rsidRPr="0007315B" w14:paraId="73B62298" w14:textId="77777777" w:rsidTr="00F17307">
        <w:trPr>
          <w:tblHeader/>
        </w:trPr>
        <w:tc>
          <w:tcPr>
            <w:tcW w:w="0" w:type="auto"/>
            <w:tcBorders>
              <w:top w:val="double" w:sz="4" w:space="0" w:color="auto"/>
              <w:bottom w:val="double" w:sz="4" w:space="0" w:color="auto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14:paraId="2D6FAC34" w14:textId="1D402F69" w:rsidR="00B9470B" w:rsidRPr="0007315B" w:rsidRDefault="00B9470B" w:rsidP="00596792">
            <w:pPr>
              <w:rPr>
                <w:b/>
                <w:bCs/>
              </w:rPr>
            </w:pPr>
            <w:r w:rsidRPr="0007315B">
              <w:rPr>
                <w:b/>
                <w:bCs/>
              </w:rPr>
              <w:t>St</w:t>
            </w:r>
            <w:r>
              <w:rPr>
                <w:b/>
                <w:bCs/>
              </w:rPr>
              <w:t>rategy</w:t>
            </w:r>
          </w:p>
        </w:tc>
        <w:tc>
          <w:tcPr>
            <w:tcW w:w="11213" w:type="dxa"/>
            <w:tcBorders>
              <w:top w:val="double" w:sz="4" w:space="0" w:color="auto"/>
              <w:bottom w:val="double" w:sz="4" w:space="0" w:color="auto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14:paraId="302E1A5D" w14:textId="3B9CD95F" w:rsidR="00B9470B" w:rsidRPr="0007315B" w:rsidRDefault="00B9470B" w:rsidP="00596792">
            <w:pPr>
              <w:rPr>
                <w:b/>
                <w:bCs/>
              </w:rPr>
            </w:pPr>
            <w:r>
              <w:rPr>
                <w:b/>
                <w:bCs/>
              </w:rPr>
              <w:t>Definition</w:t>
            </w:r>
          </w:p>
        </w:tc>
      </w:tr>
      <w:tr w:rsidR="00B9470B" w:rsidRPr="0007315B" w14:paraId="4EA0C200" w14:textId="77777777" w:rsidTr="00F17307">
        <w:tc>
          <w:tcPr>
            <w:tcW w:w="0" w:type="auto"/>
            <w:tcBorders>
              <w:top w:val="double" w:sz="4" w:space="0" w:color="auto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D5A25FE" w14:textId="48B963B0" w:rsidR="00B9470B" w:rsidRPr="0007315B" w:rsidRDefault="00B9470B" w:rsidP="00B9470B">
            <w:r>
              <w:rPr>
                <w:rFonts w:ascii="Cambria Math" w:hAnsi="Cambria Math" w:cs="Cambria Math"/>
                <w:color w:val="000000"/>
              </w:rPr>
              <w:t>Forward Selection</w:t>
            </w:r>
          </w:p>
        </w:tc>
        <w:tc>
          <w:tcPr>
            <w:tcW w:w="11213" w:type="dxa"/>
            <w:tcBorders>
              <w:top w:val="double" w:sz="4" w:space="0" w:color="auto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14:paraId="76705604" w14:textId="67EB2DEA" w:rsidR="00B9470B" w:rsidRPr="0007315B" w:rsidRDefault="00B9470B" w:rsidP="00B9470B">
            <w:r w:rsidRPr="00FD04DE">
              <w:rPr>
                <w:rFonts w:ascii="Cambria Math" w:hAnsi="Cambria Math" w:cs="Cambria Math"/>
              </w:rPr>
              <w:t xml:space="preserve">In forward selection, the algorithm </w:t>
            </w:r>
            <w:r w:rsidR="009C7E71">
              <w:rPr>
                <w:rFonts w:ascii="Cambria Math" w:hAnsi="Cambria Math" w:cs="Cambria Math"/>
              </w:rPr>
              <w:t>begin</w:t>
            </w:r>
            <w:r w:rsidR="009C7E71" w:rsidRPr="00FD04DE">
              <w:rPr>
                <w:rFonts w:ascii="Cambria Math" w:hAnsi="Cambria Math" w:cs="Cambria Math"/>
              </w:rPr>
              <w:t xml:space="preserve">s </w:t>
            </w:r>
            <w:r w:rsidRPr="00FD04DE">
              <w:rPr>
                <w:rFonts w:ascii="Cambria Math" w:hAnsi="Cambria Math" w:cs="Cambria Math"/>
              </w:rPr>
              <w:t xml:space="preserve">with an empty model and </w:t>
            </w:r>
            <w:r w:rsidR="009C7E71">
              <w:rPr>
                <w:rFonts w:ascii="Cambria Math" w:hAnsi="Cambria Math" w:cs="Cambria Math"/>
              </w:rPr>
              <w:t xml:space="preserve">progressively </w:t>
            </w:r>
            <w:r w:rsidRPr="00FD04DE">
              <w:rPr>
                <w:rFonts w:ascii="Cambria Math" w:hAnsi="Cambria Math" w:cs="Cambria Math"/>
              </w:rPr>
              <w:t xml:space="preserve">adds </w:t>
            </w:r>
            <w:r w:rsidR="009C7E71">
              <w:rPr>
                <w:rFonts w:ascii="Cambria Math" w:hAnsi="Cambria Math" w:cs="Cambria Math"/>
              </w:rPr>
              <w:t>predictors</w:t>
            </w:r>
            <w:r w:rsidRPr="00FD04DE">
              <w:rPr>
                <w:rFonts w:ascii="Cambria Math" w:hAnsi="Cambria Math" w:cs="Cambria Math"/>
              </w:rPr>
              <w:t xml:space="preserve"> one </w:t>
            </w:r>
            <w:r w:rsidR="009C7E71">
              <w:rPr>
                <w:rFonts w:ascii="Cambria Math" w:hAnsi="Cambria Math" w:cs="Cambria Math"/>
              </w:rPr>
              <w:t>at a time</w:t>
            </w:r>
            <w:r w:rsidRPr="00FD04DE">
              <w:rPr>
                <w:rFonts w:ascii="Cambria Math" w:hAnsi="Cambria Math" w:cs="Cambria Math"/>
              </w:rPr>
              <w:t xml:space="preserve">. </w:t>
            </w:r>
            <w:r w:rsidR="009C7E71">
              <w:rPr>
                <w:rFonts w:ascii="Cambria Math" w:hAnsi="Cambria Math" w:cs="Cambria Math"/>
              </w:rPr>
              <w:t>At e</w:t>
            </w:r>
            <w:r w:rsidRPr="00FD04DE">
              <w:rPr>
                <w:rFonts w:ascii="Cambria Math" w:hAnsi="Cambria Math" w:cs="Cambria Math"/>
              </w:rPr>
              <w:t>ach step</w:t>
            </w:r>
            <w:r w:rsidR="009C7E71">
              <w:rPr>
                <w:rFonts w:ascii="Cambria Math" w:hAnsi="Cambria Math" w:cs="Cambria Math"/>
              </w:rPr>
              <w:t xml:space="preserve">, it evaluates </w:t>
            </w:r>
            <w:r w:rsidRPr="00FD04DE">
              <w:rPr>
                <w:rFonts w:ascii="Cambria Math" w:hAnsi="Cambria Math" w:cs="Cambria Math"/>
              </w:rPr>
              <w:t xml:space="preserve">the addition of </w:t>
            </w:r>
            <w:r w:rsidR="009C7E71">
              <w:rPr>
                <w:rFonts w:ascii="Cambria Math" w:hAnsi="Cambria Math" w:cs="Cambria Math"/>
              </w:rPr>
              <w:t>each potential</w:t>
            </w:r>
            <w:r w:rsidRPr="00FD04DE">
              <w:rPr>
                <w:rFonts w:ascii="Cambria Math" w:hAnsi="Cambria Math" w:cs="Cambria Math"/>
              </w:rPr>
              <w:t xml:space="preserve"> predictor </w:t>
            </w:r>
            <w:r w:rsidR="009C7E71">
              <w:rPr>
                <w:rFonts w:ascii="Cambria Math" w:hAnsi="Cambria Math" w:cs="Cambria Math"/>
              </w:rPr>
              <w:t xml:space="preserve">based on a </w:t>
            </w:r>
            <w:r w:rsidR="00E7126A">
              <w:rPr>
                <w:rFonts w:ascii="Cambria Math" w:hAnsi="Cambria Math" w:cs="Cambria Math"/>
              </w:rPr>
              <w:t>pre-selected</w:t>
            </w:r>
            <w:r w:rsidRPr="00FD04DE">
              <w:rPr>
                <w:rFonts w:ascii="Cambria Math" w:hAnsi="Cambria Math" w:cs="Cambria Math"/>
              </w:rPr>
              <w:t xml:space="preserve"> metric. </w:t>
            </w:r>
            <w:r w:rsidR="009C7E71">
              <w:rPr>
                <w:rFonts w:ascii="Cambria Math" w:hAnsi="Cambria Math" w:cs="Cambria Math"/>
              </w:rPr>
              <w:t>T</w:t>
            </w:r>
            <w:r w:rsidRPr="00FD04DE">
              <w:rPr>
                <w:rFonts w:ascii="Cambria Math" w:hAnsi="Cambria Math" w:cs="Cambria Math"/>
              </w:rPr>
              <w:t xml:space="preserve">he </w:t>
            </w:r>
            <w:r w:rsidR="009C7E71">
              <w:rPr>
                <w:rFonts w:ascii="Cambria Math" w:hAnsi="Cambria Math" w:cs="Cambria Math"/>
              </w:rPr>
              <w:t xml:space="preserve">predictor that </w:t>
            </w:r>
            <w:r w:rsidRPr="00FD04DE">
              <w:rPr>
                <w:rFonts w:ascii="Cambria Math" w:hAnsi="Cambria Math" w:cs="Cambria Math"/>
              </w:rPr>
              <w:t>most significant</w:t>
            </w:r>
            <w:r w:rsidR="009C7E71">
              <w:rPr>
                <w:rFonts w:ascii="Cambria Math" w:hAnsi="Cambria Math" w:cs="Cambria Math"/>
              </w:rPr>
              <w:t xml:space="preserve">ly </w:t>
            </w:r>
            <w:r w:rsidRPr="00FD04DE">
              <w:rPr>
                <w:rFonts w:ascii="Cambria Math" w:hAnsi="Cambria Math" w:cs="Cambria Math"/>
              </w:rPr>
              <w:t>improve</w:t>
            </w:r>
            <w:r w:rsidR="009C7E71">
              <w:rPr>
                <w:rFonts w:ascii="Cambria Math" w:hAnsi="Cambria Math" w:cs="Cambria Math"/>
              </w:rPr>
              <w:t>s the model’s fit is added</w:t>
            </w:r>
            <w:r w:rsidRPr="00FD04DE">
              <w:rPr>
                <w:rFonts w:ascii="Cambria Math" w:hAnsi="Cambria Math" w:cs="Cambria Math"/>
              </w:rPr>
              <w:t xml:space="preserve">. </w:t>
            </w:r>
            <w:r w:rsidR="009C7E71">
              <w:rPr>
                <w:rFonts w:ascii="Cambria Math" w:hAnsi="Cambria Math" w:cs="Cambria Math"/>
              </w:rPr>
              <w:t xml:space="preserve">This process continues until </w:t>
            </w:r>
            <w:r w:rsidR="008F78FE">
              <w:rPr>
                <w:rFonts w:ascii="Cambria Math" w:hAnsi="Cambria Math" w:cs="Cambria Math"/>
              </w:rPr>
              <w:t xml:space="preserve">the </w:t>
            </w:r>
            <w:r w:rsidR="009C7E71">
              <w:rPr>
                <w:rFonts w:ascii="Cambria Math" w:hAnsi="Cambria Math" w:cs="Cambria Math"/>
              </w:rPr>
              <w:t>addition</w:t>
            </w:r>
            <w:r w:rsidR="008F78FE">
              <w:rPr>
                <w:rFonts w:ascii="Cambria Math" w:hAnsi="Cambria Math" w:cs="Cambria Math"/>
              </w:rPr>
              <w:t xml:space="preserve"> of any remaining variables</w:t>
            </w:r>
            <w:r w:rsidRPr="00FD04DE">
              <w:rPr>
                <w:rFonts w:ascii="Cambria Math" w:hAnsi="Cambria Math" w:cs="Cambria Math"/>
              </w:rPr>
              <w:t xml:space="preserve"> </w:t>
            </w:r>
            <w:r w:rsidR="008F78FE">
              <w:rPr>
                <w:rFonts w:ascii="Cambria Math" w:hAnsi="Cambria Math" w:cs="Cambria Math"/>
              </w:rPr>
              <w:t xml:space="preserve">no longer enhances </w:t>
            </w:r>
            <w:r w:rsidR="009C7E71">
              <w:rPr>
                <w:rFonts w:ascii="Cambria Math" w:hAnsi="Cambria Math" w:cs="Cambria Math"/>
              </w:rPr>
              <w:t>the model’s statistical performance.</w:t>
            </w:r>
          </w:p>
        </w:tc>
      </w:tr>
      <w:tr w:rsidR="00B9470B" w:rsidRPr="0007315B" w14:paraId="4AAAFB10" w14:textId="77777777" w:rsidTr="00F17307">
        <w:tc>
          <w:tcPr>
            <w:tcW w:w="0" w:type="auto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83F5F3B" w14:textId="5F53757F" w:rsidR="00B9470B" w:rsidRPr="0007315B" w:rsidRDefault="00B9470B" w:rsidP="00B9470B">
            <w:r>
              <w:rPr>
                <w:rFonts w:ascii="Cambria Math" w:hAnsi="Cambria Math" w:cs="Cambria Math"/>
                <w:color w:val="000000"/>
              </w:rPr>
              <w:t>Backward Elimination</w:t>
            </w:r>
          </w:p>
        </w:tc>
        <w:tc>
          <w:tcPr>
            <w:tcW w:w="11213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14:paraId="02351D20" w14:textId="2360C425" w:rsidR="00B9470B" w:rsidRPr="0007315B" w:rsidRDefault="00B9470B" w:rsidP="00FB7E33">
            <w:r w:rsidRPr="00FD04DE">
              <w:rPr>
                <w:rFonts w:ascii="Cambria Math" w:hAnsi="Cambria Math" w:cs="Cambria Math"/>
              </w:rPr>
              <w:t xml:space="preserve">In backward elimination, the algorithm </w:t>
            </w:r>
            <w:r w:rsidR="00C9746E">
              <w:rPr>
                <w:rFonts w:ascii="Cambria Math" w:hAnsi="Cambria Math" w:cs="Cambria Math"/>
              </w:rPr>
              <w:t>begins</w:t>
            </w:r>
            <w:r w:rsidR="00C9746E" w:rsidRPr="00FD04DE">
              <w:rPr>
                <w:rFonts w:ascii="Cambria Math" w:hAnsi="Cambria Math" w:cs="Cambria Math"/>
              </w:rPr>
              <w:t xml:space="preserve"> </w:t>
            </w:r>
            <w:r w:rsidRPr="00FD04DE">
              <w:rPr>
                <w:rFonts w:ascii="Cambria Math" w:hAnsi="Cambria Math" w:cs="Cambria Math"/>
              </w:rPr>
              <w:t xml:space="preserve">with a full model </w:t>
            </w:r>
            <w:r w:rsidR="00E7126A">
              <w:rPr>
                <w:rFonts w:ascii="Cambria Math" w:hAnsi="Cambria Math" w:cs="Cambria Math"/>
              </w:rPr>
              <w:t xml:space="preserve">that includes </w:t>
            </w:r>
            <w:r w:rsidRPr="00FD04DE">
              <w:rPr>
                <w:rFonts w:ascii="Cambria Math" w:hAnsi="Cambria Math" w:cs="Cambria Math"/>
              </w:rPr>
              <w:t xml:space="preserve">all predictors and </w:t>
            </w:r>
            <w:r w:rsidR="00D6431E" w:rsidRPr="00D6431E">
              <w:rPr>
                <w:rFonts w:ascii="Cambria Math" w:hAnsi="Cambria Math" w:cs="Cambria Math"/>
              </w:rPr>
              <w:t>subsequently</w:t>
            </w:r>
            <w:r w:rsidR="00E7126A">
              <w:rPr>
                <w:rFonts w:ascii="Cambria Math" w:hAnsi="Cambria Math" w:cs="Cambria Math"/>
              </w:rPr>
              <w:t xml:space="preserve"> removes </w:t>
            </w:r>
            <w:r w:rsidRPr="00FD04DE">
              <w:rPr>
                <w:rFonts w:ascii="Cambria Math" w:hAnsi="Cambria Math" w:cs="Cambria Math"/>
              </w:rPr>
              <w:t xml:space="preserve">variables one by one. </w:t>
            </w:r>
            <w:r w:rsidR="00E7126A">
              <w:rPr>
                <w:rFonts w:ascii="Cambria Math" w:hAnsi="Cambria Math" w:cs="Cambria Math"/>
              </w:rPr>
              <w:t>At e</w:t>
            </w:r>
            <w:r w:rsidR="00E7126A" w:rsidRPr="00FD04DE">
              <w:rPr>
                <w:rFonts w:ascii="Cambria Math" w:hAnsi="Cambria Math" w:cs="Cambria Math"/>
              </w:rPr>
              <w:t xml:space="preserve">ach </w:t>
            </w:r>
            <w:r w:rsidRPr="00FD04DE">
              <w:rPr>
                <w:rFonts w:ascii="Cambria Math" w:hAnsi="Cambria Math" w:cs="Cambria Math"/>
              </w:rPr>
              <w:t>step</w:t>
            </w:r>
            <w:r w:rsidR="00E7126A">
              <w:rPr>
                <w:rFonts w:ascii="Cambria Math" w:hAnsi="Cambria Math" w:cs="Cambria Math"/>
              </w:rPr>
              <w:t xml:space="preserve">, it evaluates the removal of each </w:t>
            </w:r>
            <w:r w:rsidRPr="00FD04DE">
              <w:rPr>
                <w:rFonts w:ascii="Cambria Math" w:hAnsi="Cambria Math" w:cs="Cambria Math"/>
              </w:rPr>
              <w:t xml:space="preserve">predictor </w:t>
            </w:r>
            <w:r w:rsidR="00E7126A">
              <w:rPr>
                <w:rFonts w:ascii="Cambria Math" w:hAnsi="Cambria Math" w:cs="Cambria Math"/>
              </w:rPr>
              <w:t>based on a</w:t>
            </w:r>
            <w:r w:rsidRPr="00FD04DE">
              <w:rPr>
                <w:rFonts w:ascii="Cambria Math" w:hAnsi="Cambria Math" w:cs="Cambria Math"/>
              </w:rPr>
              <w:t xml:space="preserve"> pre-selected metric. </w:t>
            </w:r>
            <w:r w:rsidR="00E7126A">
              <w:rPr>
                <w:rFonts w:ascii="Cambria Math" w:hAnsi="Cambria Math" w:cs="Cambria Math"/>
              </w:rPr>
              <w:t>T</w:t>
            </w:r>
            <w:r w:rsidRPr="00FD04DE">
              <w:rPr>
                <w:rFonts w:ascii="Cambria Math" w:hAnsi="Cambria Math" w:cs="Cambria Math"/>
              </w:rPr>
              <w:t>he variable whose loss</w:t>
            </w:r>
            <w:r w:rsidR="00FB7E33">
              <w:rPr>
                <w:rFonts w:ascii="Cambria Math" w:hAnsi="Cambria Math" w:cs="Cambria Math"/>
              </w:rPr>
              <w:t xml:space="preserve"> </w:t>
            </w:r>
            <w:r w:rsidR="00FB7E33" w:rsidRPr="00FB7E33">
              <w:rPr>
                <w:rFonts w:ascii="Cambria Math" w:hAnsi="Cambria Math" w:cs="Cambria Math"/>
              </w:rPr>
              <w:t>results in</w:t>
            </w:r>
            <w:r w:rsidRPr="00FD04DE">
              <w:rPr>
                <w:rFonts w:ascii="Cambria Math" w:hAnsi="Cambria Math" w:cs="Cambria Math"/>
              </w:rPr>
              <w:t xml:space="preserve"> the most statistically significant improvement</w:t>
            </w:r>
            <w:r w:rsidR="00E7126A">
              <w:rPr>
                <w:rFonts w:ascii="Cambria Math" w:hAnsi="Cambria Math" w:cs="Cambria Math"/>
              </w:rPr>
              <w:t xml:space="preserve"> in fit is removed</w:t>
            </w:r>
            <w:r w:rsidRPr="00FD04DE">
              <w:rPr>
                <w:rFonts w:ascii="Cambria Math" w:hAnsi="Cambria Math" w:cs="Cambria Math"/>
              </w:rPr>
              <w:t xml:space="preserve">. </w:t>
            </w:r>
            <w:r w:rsidR="00E7126A">
              <w:rPr>
                <w:rFonts w:ascii="Cambria Math" w:hAnsi="Cambria Math" w:cs="Cambria Math"/>
              </w:rPr>
              <w:t>T</w:t>
            </w:r>
            <w:r w:rsidRPr="00FD04DE">
              <w:rPr>
                <w:rFonts w:ascii="Cambria Math" w:hAnsi="Cambria Math" w:cs="Cambria Math"/>
              </w:rPr>
              <w:t xml:space="preserve">his process </w:t>
            </w:r>
            <w:r w:rsidR="00E7126A">
              <w:rPr>
                <w:rFonts w:ascii="Cambria Math" w:hAnsi="Cambria Math" w:cs="Cambria Math"/>
              </w:rPr>
              <w:t xml:space="preserve">continues </w:t>
            </w:r>
            <w:r w:rsidRPr="00FD04DE">
              <w:rPr>
                <w:rFonts w:ascii="Cambria Math" w:hAnsi="Cambria Math" w:cs="Cambria Math"/>
              </w:rPr>
              <w:t xml:space="preserve">until </w:t>
            </w:r>
            <w:r w:rsidR="00E7126A">
              <w:rPr>
                <w:rFonts w:ascii="Cambria Math" w:hAnsi="Cambria Math" w:cs="Cambria Math"/>
              </w:rPr>
              <w:t xml:space="preserve">the removal of additional </w:t>
            </w:r>
            <w:r w:rsidRPr="00FD04DE">
              <w:rPr>
                <w:rFonts w:ascii="Cambria Math" w:hAnsi="Cambria Math" w:cs="Cambria Math"/>
              </w:rPr>
              <w:t xml:space="preserve">predictors </w:t>
            </w:r>
            <w:r w:rsidR="00E7126A">
              <w:rPr>
                <w:rFonts w:ascii="Cambria Math" w:hAnsi="Cambria Math" w:cs="Cambria Math"/>
              </w:rPr>
              <w:t xml:space="preserve">no longer enhances the model’s </w:t>
            </w:r>
            <w:r w:rsidRPr="00FD04DE">
              <w:rPr>
                <w:rFonts w:ascii="Cambria Math" w:hAnsi="Cambria Math" w:cs="Cambria Math"/>
              </w:rPr>
              <w:t>fit.</w:t>
            </w:r>
          </w:p>
        </w:tc>
      </w:tr>
      <w:tr w:rsidR="00D27815" w:rsidRPr="0007315B" w14:paraId="14DAA920" w14:textId="77777777" w:rsidTr="00F17307">
        <w:tc>
          <w:tcPr>
            <w:tcW w:w="0" w:type="auto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C6E75A0" w14:textId="2C92F884" w:rsidR="00D27815" w:rsidRPr="0007315B" w:rsidRDefault="00D27815" w:rsidP="00D27815">
            <w:r>
              <w:rPr>
                <w:rFonts w:ascii="Cambria Math" w:hAnsi="Cambria Math" w:cs="Cambria Math"/>
                <w:color w:val="000000"/>
              </w:rPr>
              <w:t>Bidirectional Elimination</w:t>
            </w:r>
          </w:p>
        </w:tc>
        <w:tc>
          <w:tcPr>
            <w:tcW w:w="11213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14:paraId="54A33951" w14:textId="71B07CDC" w:rsidR="00D27815" w:rsidRPr="0007315B" w:rsidRDefault="00D27815" w:rsidP="00D27815">
            <w:r w:rsidRPr="00FD04DE">
              <w:rPr>
                <w:rFonts w:ascii="Cambria Math" w:hAnsi="Cambria Math" w:cs="Cambria Math"/>
              </w:rPr>
              <w:t xml:space="preserve">Bidirectional elimination </w:t>
            </w:r>
            <w:r w:rsidR="00765C08">
              <w:rPr>
                <w:rFonts w:ascii="Cambria Math" w:hAnsi="Cambria Math" w:cs="Cambria Math"/>
              </w:rPr>
              <w:t>combines</w:t>
            </w:r>
            <w:r w:rsidR="00B74F20">
              <w:rPr>
                <w:rFonts w:ascii="Cambria Math" w:hAnsi="Cambria Math" w:cs="Cambria Math"/>
              </w:rPr>
              <w:t xml:space="preserve"> </w:t>
            </w:r>
            <w:r w:rsidRPr="00FD04DE">
              <w:rPr>
                <w:rFonts w:ascii="Cambria Math" w:hAnsi="Cambria Math" w:cs="Cambria Math"/>
              </w:rPr>
              <w:t xml:space="preserve">forward selection with backward elimination </w:t>
            </w:r>
            <w:r w:rsidR="00765C08">
              <w:rPr>
                <w:rFonts w:ascii="Cambria Math" w:hAnsi="Cambria Math" w:cs="Cambria Math"/>
              </w:rPr>
              <w:t xml:space="preserve">in </w:t>
            </w:r>
            <w:r w:rsidRPr="00FD04DE">
              <w:rPr>
                <w:rFonts w:ascii="Cambria Math" w:hAnsi="Cambria Math" w:cs="Cambria Math"/>
              </w:rPr>
              <w:t xml:space="preserve">each iteration. </w:t>
            </w:r>
            <w:r w:rsidR="00B74F20">
              <w:rPr>
                <w:rFonts w:ascii="Cambria Math" w:hAnsi="Cambria Math" w:cs="Cambria Math"/>
              </w:rPr>
              <w:t>The process begins</w:t>
            </w:r>
            <w:r w:rsidRPr="00FD04DE">
              <w:rPr>
                <w:rFonts w:ascii="Cambria Math" w:hAnsi="Cambria Math" w:cs="Cambria Math"/>
              </w:rPr>
              <w:t xml:space="preserve"> with forward selection</w:t>
            </w:r>
            <w:r w:rsidR="00B74F20">
              <w:rPr>
                <w:rFonts w:ascii="Cambria Math" w:hAnsi="Cambria Math" w:cs="Cambria Math"/>
              </w:rPr>
              <w:t xml:space="preserve">, </w:t>
            </w:r>
            <w:r w:rsidR="005F6EE9">
              <w:rPr>
                <w:rFonts w:ascii="Cambria Math" w:hAnsi="Cambria Math" w:cs="Cambria Math"/>
              </w:rPr>
              <w:t>where</w:t>
            </w:r>
            <w:r w:rsidR="00765C08">
              <w:rPr>
                <w:rFonts w:ascii="Cambria Math" w:hAnsi="Cambria Math" w:cs="Cambria Math"/>
              </w:rPr>
              <w:t xml:space="preserve"> the most significant</w:t>
            </w:r>
            <w:r w:rsidR="00B74F20">
              <w:rPr>
                <w:rFonts w:ascii="Cambria Math" w:hAnsi="Cambria Math" w:cs="Cambria Math"/>
              </w:rPr>
              <w:t xml:space="preserve"> </w:t>
            </w:r>
            <w:r w:rsidRPr="00FD04DE">
              <w:rPr>
                <w:rFonts w:ascii="Cambria Math" w:hAnsi="Cambria Math" w:cs="Cambria Math"/>
              </w:rPr>
              <w:t>predictor</w:t>
            </w:r>
            <w:r w:rsidR="005F6EE9">
              <w:rPr>
                <w:rFonts w:ascii="Cambria Math" w:hAnsi="Cambria Math" w:cs="Cambria Math"/>
              </w:rPr>
              <w:t xml:space="preserve"> is added to the model. This is</w:t>
            </w:r>
            <w:r w:rsidRPr="00FD04DE">
              <w:rPr>
                <w:rFonts w:ascii="Cambria Math" w:hAnsi="Cambria Math" w:cs="Cambria Math"/>
              </w:rPr>
              <w:t xml:space="preserve"> followed by</w:t>
            </w:r>
            <w:r w:rsidR="00B74F20">
              <w:rPr>
                <w:rFonts w:ascii="Cambria Math" w:hAnsi="Cambria Math" w:cs="Cambria Math"/>
              </w:rPr>
              <w:t xml:space="preserve"> b</w:t>
            </w:r>
            <w:r w:rsidRPr="00FD04DE">
              <w:rPr>
                <w:rFonts w:ascii="Cambria Math" w:hAnsi="Cambria Math" w:cs="Cambria Math"/>
              </w:rPr>
              <w:t>ackward elimination</w:t>
            </w:r>
            <w:r w:rsidR="005F6EE9">
              <w:rPr>
                <w:rFonts w:ascii="Cambria Math" w:hAnsi="Cambria Math" w:cs="Cambria Math"/>
              </w:rPr>
              <w:t>, which</w:t>
            </w:r>
            <w:r w:rsidRPr="00FD04DE">
              <w:rPr>
                <w:rFonts w:ascii="Cambria Math" w:hAnsi="Cambria Math" w:cs="Cambria Math"/>
              </w:rPr>
              <w:t xml:space="preserve"> remove</w:t>
            </w:r>
            <w:r w:rsidR="005F6EE9">
              <w:rPr>
                <w:rFonts w:ascii="Cambria Math" w:hAnsi="Cambria Math" w:cs="Cambria Math"/>
              </w:rPr>
              <w:t>s</w:t>
            </w:r>
            <w:r w:rsidR="00765C08">
              <w:rPr>
                <w:rFonts w:ascii="Cambria Math" w:hAnsi="Cambria Math" w:cs="Cambria Math"/>
              </w:rPr>
              <w:t xml:space="preserve"> any</w:t>
            </w:r>
            <w:r w:rsidRPr="00FD04DE">
              <w:rPr>
                <w:rFonts w:ascii="Cambria Math" w:hAnsi="Cambria Math" w:cs="Cambria Math"/>
              </w:rPr>
              <w:t xml:space="preserve"> predictor</w:t>
            </w:r>
            <w:r w:rsidR="005F6EE9">
              <w:rPr>
                <w:rFonts w:ascii="Cambria Math" w:hAnsi="Cambria Math" w:cs="Cambria Math"/>
              </w:rPr>
              <w:t xml:space="preserve"> whose exclusion does not significantly degrade the model’s fit</w:t>
            </w:r>
            <w:r w:rsidRPr="00FD04DE">
              <w:rPr>
                <w:rFonts w:ascii="Cambria Math" w:hAnsi="Cambria Math" w:cs="Cambria Math"/>
              </w:rPr>
              <w:t xml:space="preserve">. </w:t>
            </w:r>
            <w:r w:rsidR="00B74F20">
              <w:rPr>
                <w:rFonts w:ascii="Cambria Math" w:hAnsi="Cambria Math" w:cs="Cambria Math"/>
              </w:rPr>
              <w:t>T</w:t>
            </w:r>
            <w:r w:rsidRPr="00FD04DE">
              <w:rPr>
                <w:rFonts w:ascii="Cambria Math" w:hAnsi="Cambria Math" w:cs="Cambria Math"/>
              </w:rPr>
              <w:t xml:space="preserve">his </w:t>
            </w:r>
            <w:r w:rsidR="00B74F20">
              <w:rPr>
                <w:rFonts w:ascii="Cambria Math" w:hAnsi="Cambria Math" w:cs="Cambria Math"/>
              </w:rPr>
              <w:t xml:space="preserve">cycle </w:t>
            </w:r>
            <w:r w:rsidR="00765C08">
              <w:rPr>
                <w:rFonts w:ascii="Cambria Math" w:hAnsi="Cambria Math" w:cs="Cambria Math"/>
              </w:rPr>
              <w:t>continue</w:t>
            </w:r>
            <w:r w:rsidR="00B74F20">
              <w:rPr>
                <w:rFonts w:ascii="Cambria Math" w:hAnsi="Cambria Math" w:cs="Cambria Math"/>
              </w:rPr>
              <w:t>s</w:t>
            </w:r>
            <w:r w:rsidR="00B74F20" w:rsidRPr="00FD04DE">
              <w:rPr>
                <w:rFonts w:ascii="Cambria Math" w:hAnsi="Cambria Math" w:cs="Cambria Math"/>
              </w:rPr>
              <w:t xml:space="preserve"> </w:t>
            </w:r>
            <w:r w:rsidRPr="00FD04DE">
              <w:rPr>
                <w:rFonts w:ascii="Cambria Math" w:hAnsi="Cambria Math" w:cs="Cambria Math"/>
              </w:rPr>
              <w:t xml:space="preserve">until no </w:t>
            </w:r>
            <w:r w:rsidR="005C6F61">
              <w:rPr>
                <w:rFonts w:ascii="Cambria Math" w:hAnsi="Cambria Math" w:cs="Cambria Math"/>
              </w:rPr>
              <w:t xml:space="preserve">further improvements can be made by adding or removing </w:t>
            </w:r>
            <w:r w:rsidRPr="00FD04DE">
              <w:rPr>
                <w:rFonts w:ascii="Cambria Math" w:hAnsi="Cambria Math" w:cs="Cambria Math"/>
              </w:rPr>
              <w:t>predictors.</w:t>
            </w:r>
          </w:p>
        </w:tc>
      </w:tr>
      <w:tr w:rsidR="00D27815" w:rsidRPr="0007315B" w14:paraId="25659E31" w14:textId="77777777" w:rsidTr="00F17307">
        <w:tc>
          <w:tcPr>
            <w:tcW w:w="0" w:type="auto"/>
            <w:tcBorders>
              <w:bottom w:val="double" w:sz="4" w:space="0" w:color="auto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396FC28" w14:textId="1CC49913" w:rsidR="00D27815" w:rsidRPr="0007315B" w:rsidRDefault="00D27815" w:rsidP="00D27815">
            <w:r>
              <w:rPr>
                <w:rFonts w:ascii="Cambria Math" w:hAnsi="Cambria Math" w:cs="Cambria Math"/>
                <w:color w:val="000000"/>
              </w:rPr>
              <w:t>Best Subset</w:t>
            </w:r>
          </w:p>
        </w:tc>
        <w:tc>
          <w:tcPr>
            <w:tcW w:w="11213" w:type="dxa"/>
            <w:tcBorders>
              <w:bottom w:val="double" w:sz="4" w:space="0" w:color="auto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14:paraId="7254419A" w14:textId="04ECB486" w:rsidR="00D27815" w:rsidRPr="0007315B" w:rsidRDefault="00D27815" w:rsidP="00D27815">
            <w:r w:rsidRPr="00FD04DE">
              <w:rPr>
                <w:rFonts w:ascii="Cambria Math" w:hAnsi="Cambria Math" w:cs="Cambria Math"/>
              </w:rPr>
              <w:t>Th</w:t>
            </w:r>
            <w:r w:rsidR="002F7590">
              <w:rPr>
                <w:rFonts w:ascii="Cambria Math" w:hAnsi="Cambria Math" w:cs="Cambria Math"/>
              </w:rPr>
              <w:t>is</w:t>
            </w:r>
            <w:r w:rsidRPr="00FD04DE">
              <w:rPr>
                <w:rFonts w:ascii="Cambria Math" w:hAnsi="Cambria Math" w:cs="Cambria Math"/>
              </w:rPr>
              <w:t xml:space="preserve"> algorithm </w:t>
            </w:r>
            <w:r w:rsidR="002F7590">
              <w:rPr>
                <w:rFonts w:ascii="Cambria Math" w:hAnsi="Cambria Math" w:cs="Cambria Math"/>
              </w:rPr>
              <w:t>evaluate</w:t>
            </w:r>
            <w:r w:rsidR="002F7590" w:rsidRPr="00FD04DE">
              <w:rPr>
                <w:rFonts w:ascii="Cambria Math" w:hAnsi="Cambria Math" w:cs="Cambria Math"/>
              </w:rPr>
              <w:t xml:space="preserve">s </w:t>
            </w:r>
            <w:r w:rsidRPr="00FD04DE">
              <w:rPr>
                <w:rFonts w:ascii="Cambria Math" w:hAnsi="Cambria Math" w:cs="Cambria Math"/>
              </w:rPr>
              <w:t xml:space="preserve">all possible </w:t>
            </w:r>
            <w:r w:rsidR="002F7590">
              <w:rPr>
                <w:rFonts w:ascii="Cambria Math" w:hAnsi="Cambria Math" w:cs="Cambria Math"/>
              </w:rPr>
              <w:t>combinations of predictors and provides</w:t>
            </w:r>
            <w:r w:rsidRPr="00FD04DE">
              <w:rPr>
                <w:rFonts w:ascii="Cambria Math" w:hAnsi="Cambria Math" w:cs="Cambria Math"/>
              </w:rPr>
              <w:t xml:space="preserve"> the best-fitting models </w:t>
            </w:r>
            <w:r w:rsidR="002F7590">
              <w:rPr>
                <w:rFonts w:ascii="Cambria Math" w:hAnsi="Cambria Math" w:cs="Cambria Math"/>
              </w:rPr>
              <w:t xml:space="preserve">for each subset size, such as </w:t>
            </w:r>
            <w:r w:rsidRPr="00FD04DE">
              <w:rPr>
                <w:rFonts w:ascii="Cambria Math" w:hAnsi="Cambria Math" w:cs="Cambria Math"/>
              </w:rPr>
              <w:t xml:space="preserve">one predictor, two predictors, </w:t>
            </w:r>
            <w:r w:rsidR="002F7590">
              <w:rPr>
                <w:rFonts w:ascii="Cambria Math" w:hAnsi="Cambria Math" w:cs="Cambria Math"/>
              </w:rPr>
              <w:t>and so on</w:t>
            </w:r>
            <w:r w:rsidRPr="00FD04DE">
              <w:rPr>
                <w:rFonts w:ascii="Cambria Math" w:hAnsi="Cambria Math" w:cs="Cambria Math"/>
              </w:rPr>
              <w:t xml:space="preserve">, </w:t>
            </w:r>
            <w:r w:rsidR="002F7590">
              <w:rPr>
                <w:rFonts w:ascii="Cambria Math" w:hAnsi="Cambria Math" w:cs="Cambria Math"/>
              </w:rPr>
              <w:t xml:space="preserve">allowing </w:t>
            </w:r>
            <w:r w:rsidRPr="00FD04DE">
              <w:rPr>
                <w:rFonts w:ascii="Cambria Math" w:hAnsi="Cambria Math" w:cs="Cambria Math"/>
              </w:rPr>
              <w:t xml:space="preserve">users to </w:t>
            </w:r>
            <w:r w:rsidR="002F7590">
              <w:rPr>
                <w:rFonts w:ascii="Cambria Math" w:hAnsi="Cambria Math" w:cs="Cambria Math"/>
              </w:rPr>
              <w:t>select the most appropriate model based on their criteria</w:t>
            </w:r>
            <w:r w:rsidRPr="00FD04DE">
              <w:rPr>
                <w:rFonts w:ascii="Cambria Math" w:hAnsi="Cambria Math" w:cs="Cambria Math"/>
              </w:rPr>
              <w:t>.</w:t>
            </w:r>
          </w:p>
        </w:tc>
      </w:tr>
    </w:tbl>
    <w:p w14:paraId="0D17EB9C" w14:textId="77777777" w:rsidR="00FE15FE" w:rsidRDefault="00FE15FE">
      <w:pPr>
        <w:spacing w:after="160" w:line="278" w:lineRule="auto"/>
        <w:rPr>
          <w:strike/>
        </w:rPr>
      </w:pPr>
    </w:p>
    <w:p w14:paraId="137C52F8" w14:textId="77777777" w:rsidR="00F30907" w:rsidRDefault="00F30907">
      <w:pPr>
        <w:spacing w:after="160" w:line="278" w:lineRule="auto"/>
        <w:rPr>
          <w:strike/>
        </w:rPr>
      </w:pPr>
    </w:p>
    <w:p w14:paraId="19A570DF" w14:textId="77777777" w:rsidR="00FE15FE" w:rsidRDefault="00FE15FE">
      <w:pPr>
        <w:spacing w:after="160" w:line="278" w:lineRule="auto"/>
        <w:rPr>
          <w:strike/>
        </w:rPr>
      </w:pPr>
    </w:p>
    <w:p w14:paraId="2E0B337E" w14:textId="77777777" w:rsidR="00FE15FE" w:rsidRPr="003976F9" w:rsidRDefault="00FE15FE">
      <w:pPr>
        <w:spacing w:after="160" w:line="278" w:lineRule="auto"/>
        <w:rPr>
          <w:strike/>
        </w:rPr>
      </w:pPr>
    </w:p>
    <w:p w14:paraId="4240230F" w14:textId="77777777" w:rsidR="00D27815" w:rsidRDefault="00D27815"/>
    <w:p w14:paraId="5C614DCB" w14:textId="4F256F9C" w:rsidR="001A7630" w:rsidRDefault="001A7630" w:rsidP="001A7630">
      <w:r>
        <w:lastRenderedPageBreak/>
        <w:t xml:space="preserve">Supplementary </w:t>
      </w:r>
      <w:r w:rsidR="006C764A">
        <w:t>T</w:t>
      </w:r>
      <w:r>
        <w:t xml:space="preserve">able </w:t>
      </w:r>
      <w:r w:rsidR="0064770A">
        <w:rPr>
          <w:rFonts w:hint="eastAsia"/>
        </w:rPr>
        <w:t>2</w:t>
      </w:r>
      <w:r w:rsidR="008674C2">
        <w:rPr>
          <w:rFonts w:hint="eastAsia"/>
        </w:rPr>
        <w:t>.</w:t>
      </w:r>
      <w:r>
        <w:t xml:space="preserve"> </w:t>
      </w:r>
      <w:r w:rsidR="006C764A">
        <w:t>S</w:t>
      </w:r>
      <w:r>
        <w:t>tatistic</w:t>
      </w:r>
      <w:r w:rsidR="002B3DA7">
        <w:t>s</w:t>
      </w:r>
      <w:r w:rsidR="00C04521">
        <w:rPr>
          <w:rFonts w:hint="eastAsia"/>
        </w:rPr>
        <w:t xml:space="preserve"> Components</w:t>
      </w:r>
      <w:r>
        <w:t xml:space="preserve"> </w:t>
      </w:r>
      <w:r w:rsidR="00167150">
        <w:t>U</w:t>
      </w:r>
      <w:r w:rsidR="006949D8">
        <w:t xml:space="preserve">sed </w:t>
      </w:r>
      <w:r>
        <w:t xml:space="preserve">in </w:t>
      </w:r>
      <w:r w:rsidR="00167150">
        <w:t>S</w:t>
      </w:r>
      <w:r>
        <w:t xml:space="preserve">election </w:t>
      </w:r>
      <w:r w:rsidR="002B3DA7">
        <w:t>Metric</w:t>
      </w:r>
      <w:r w:rsidR="00A83FA2">
        <w:rPr>
          <w:rFonts w:hint="eastAsia"/>
        </w:rPr>
        <w:t xml:space="preserve"> </w:t>
      </w:r>
      <w:r w:rsidR="00A83FA2">
        <w:t>Formulas</w:t>
      </w:r>
    </w:p>
    <w:p w14:paraId="2BDABFC4" w14:textId="77777777" w:rsidR="006C764A" w:rsidRDefault="006C764A" w:rsidP="001A7630"/>
    <w:tbl>
      <w:tblPr>
        <w:tblW w:w="12780" w:type="dxa"/>
        <w:tblBorders>
          <w:top w:val="single" w:sz="4" w:space="0" w:color="auto"/>
          <w:bottom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60"/>
        <w:gridCol w:w="11620"/>
      </w:tblGrid>
      <w:tr w:rsidR="001A7630" w:rsidRPr="0007315B" w14:paraId="0DE6918F" w14:textId="77777777" w:rsidTr="00F17307">
        <w:trPr>
          <w:tblHeader/>
        </w:trPr>
        <w:tc>
          <w:tcPr>
            <w:tcW w:w="0" w:type="auto"/>
            <w:tcBorders>
              <w:top w:val="double" w:sz="4" w:space="0" w:color="auto"/>
              <w:bottom w:val="double" w:sz="4" w:space="0" w:color="auto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14:paraId="1BF23F56" w14:textId="53E653AA" w:rsidR="001A7630" w:rsidRPr="0007315B" w:rsidRDefault="001A7630" w:rsidP="00596792">
            <w:pPr>
              <w:rPr>
                <w:b/>
                <w:bCs/>
              </w:rPr>
            </w:pPr>
            <w:r w:rsidRPr="0007315B">
              <w:rPr>
                <w:b/>
                <w:bCs/>
              </w:rPr>
              <w:t>Statistic</w:t>
            </w:r>
            <w:r w:rsidR="006C764A">
              <w:rPr>
                <w:b/>
                <w:bCs/>
              </w:rPr>
              <w:t>s</w:t>
            </w:r>
          </w:p>
        </w:tc>
        <w:tc>
          <w:tcPr>
            <w:tcW w:w="11713" w:type="dxa"/>
            <w:tcBorders>
              <w:top w:val="double" w:sz="4" w:space="0" w:color="auto"/>
              <w:bottom w:val="double" w:sz="4" w:space="0" w:color="auto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14:paraId="377490DF" w14:textId="6B0A0EFE" w:rsidR="001A7630" w:rsidRPr="0007315B" w:rsidRDefault="001A7630" w:rsidP="00596792">
            <w:pPr>
              <w:rPr>
                <w:b/>
                <w:bCs/>
              </w:rPr>
            </w:pPr>
            <w:r w:rsidRPr="0007315B">
              <w:rPr>
                <w:b/>
                <w:bCs/>
              </w:rPr>
              <w:t>Meaning</w:t>
            </w:r>
          </w:p>
        </w:tc>
      </w:tr>
      <w:tr w:rsidR="001A7630" w:rsidRPr="0007315B" w14:paraId="1688AAF0" w14:textId="77777777" w:rsidTr="00F17307">
        <w:tc>
          <w:tcPr>
            <w:tcW w:w="0" w:type="auto"/>
            <w:tcBorders>
              <w:top w:val="double" w:sz="4" w:space="0" w:color="auto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16AC68E" w14:textId="77777777" w:rsidR="001A7630" w:rsidRPr="0007315B" w:rsidRDefault="001A7630" w:rsidP="00596792">
            <w:r w:rsidRPr="0007315B">
              <w:rPr>
                <w:rFonts w:ascii="Cambria Math" w:hAnsi="Cambria Math" w:cs="Cambria Math"/>
              </w:rPr>
              <w:t>𝑛</w:t>
            </w:r>
          </w:p>
        </w:tc>
        <w:tc>
          <w:tcPr>
            <w:tcW w:w="11713" w:type="dxa"/>
            <w:tcBorders>
              <w:top w:val="double" w:sz="4" w:space="0" w:color="auto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8502AD9" w14:textId="7CE22699" w:rsidR="001A7630" w:rsidRPr="0007315B" w:rsidRDefault="001A7630" w:rsidP="00596792">
            <w:r w:rsidRPr="0007315B">
              <w:t xml:space="preserve">Sample </w:t>
            </w:r>
            <w:r w:rsidR="00CA5187">
              <w:t>s</w:t>
            </w:r>
            <w:r w:rsidRPr="0007315B">
              <w:t>ize</w:t>
            </w:r>
          </w:p>
        </w:tc>
      </w:tr>
      <w:tr w:rsidR="001A7630" w:rsidRPr="0007315B" w14:paraId="45F9AABD" w14:textId="77777777" w:rsidTr="00F17307">
        <w:tc>
          <w:tcPr>
            <w:tcW w:w="0" w:type="auto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4128671" w14:textId="77777777" w:rsidR="001A7630" w:rsidRPr="0007315B" w:rsidRDefault="001A7630" w:rsidP="00596792">
            <w:r w:rsidRPr="0007315B">
              <w:rPr>
                <w:rFonts w:ascii="Cambria Math" w:hAnsi="Cambria Math" w:cs="Cambria Math"/>
              </w:rPr>
              <w:t>𝑝</w:t>
            </w:r>
          </w:p>
        </w:tc>
        <w:tc>
          <w:tcPr>
            <w:tcW w:w="11713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5BC5AF2" w14:textId="5C86E6C4" w:rsidR="001A7630" w:rsidRPr="0007315B" w:rsidRDefault="001A7630" w:rsidP="00596792">
            <w:r w:rsidRPr="0007315B">
              <w:t>Number of parameters</w:t>
            </w:r>
            <w:r w:rsidR="004227BB">
              <w:t>,</w:t>
            </w:r>
            <w:r w:rsidRPr="0007315B">
              <w:t xml:space="preserve"> including the intercept</w:t>
            </w:r>
          </w:p>
        </w:tc>
      </w:tr>
      <w:tr w:rsidR="001A7630" w:rsidRPr="0007315B" w14:paraId="492D4E34" w14:textId="77777777" w:rsidTr="00F17307">
        <w:tc>
          <w:tcPr>
            <w:tcW w:w="0" w:type="auto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617F0AD" w14:textId="77777777" w:rsidR="001A7630" w:rsidRPr="0007315B" w:rsidRDefault="001A7630" w:rsidP="00596792">
            <w:r w:rsidRPr="0007315B">
              <w:rPr>
                <w:rFonts w:ascii="Cambria Math" w:hAnsi="Cambria Math" w:cs="Cambria Math"/>
              </w:rPr>
              <w:t>𝑞</w:t>
            </w:r>
          </w:p>
        </w:tc>
        <w:tc>
          <w:tcPr>
            <w:tcW w:w="11713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F78D26C" w14:textId="77777777" w:rsidR="001A7630" w:rsidRPr="0007315B" w:rsidRDefault="001A7630" w:rsidP="00596792">
            <w:r w:rsidRPr="0007315B">
              <w:t>Number of dependent variables</w:t>
            </w:r>
          </w:p>
        </w:tc>
      </w:tr>
      <w:tr w:rsidR="001A7630" w:rsidRPr="0007315B" w14:paraId="333F55CB" w14:textId="77777777" w:rsidTr="00F17307">
        <w:tc>
          <w:tcPr>
            <w:tcW w:w="0" w:type="auto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A1DF9FA" w14:textId="77777777" w:rsidR="001A7630" w:rsidRPr="0007315B" w:rsidRDefault="001A7630" w:rsidP="00596792">
            <w:r w:rsidRPr="0007315B">
              <w:rPr>
                <w:rFonts w:ascii="Cambria Math" w:hAnsi="Cambria Math" w:cs="Cambria Math"/>
              </w:rPr>
              <w:t>𝜎</w:t>
            </w:r>
            <w:r w:rsidRPr="0007315B">
              <w:rPr>
                <w:vertAlign w:val="superscript"/>
              </w:rPr>
              <w:t>2</w:t>
            </w:r>
          </w:p>
        </w:tc>
        <w:tc>
          <w:tcPr>
            <w:tcW w:w="11713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B0BEAE7" w14:textId="7BEE1F21" w:rsidR="001A7630" w:rsidRPr="0007315B" w:rsidRDefault="001A7630" w:rsidP="00596792">
            <w:r w:rsidRPr="0007315B">
              <w:t xml:space="preserve">Estimate of </w:t>
            </w:r>
            <w:r w:rsidR="008D6FA2">
              <w:t xml:space="preserve">pure </w:t>
            </w:r>
            <w:r w:rsidRPr="0007315B">
              <w:t>error variance from the full model</w:t>
            </w:r>
          </w:p>
        </w:tc>
      </w:tr>
      <w:tr w:rsidR="001A7630" w:rsidRPr="0007315B" w14:paraId="3159CB10" w14:textId="77777777" w:rsidTr="00F17307">
        <w:tc>
          <w:tcPr>
            <w:tcW w:w="0" w:type="auto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FCB173A" w14:textId="77777777" w:rsidR="001A7630" w:rsidRPr="0007315B" w:rsidRDefault="001A7630" w:rsidP="00596792">
            <w:r w:rsidRPr="0007315B">
              <w:rPr>
                <w:rFonts w:ascii="Cambria Math" w:hAnsi="Cambria Math" w:cs="Cambria Math"/>
              </w:rPr>
              <w:t>𝑆𝑆𝑇</w:t>
            </w:r>
          </w:p>
        </w:tc>
        <w:tc>
          <w:tcPr>
            <w:tcW w:w="11713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D46D4AD" w14:textId="64979216" w:rsidR="001A7630" w:rsidRPr="0007315B" w:rsidRDefault="001A7630" w:rsidP="00596792">
            <w:r w:rsidRPr="0007315B">
              <w:t xml:space="preserve">Total </w:t>
            </w:r>
            <w:r w:rsidR="004227BB">
              <w:t>S</w:t>
            </w:r>
            <w:r w:rsidRPr="0007315B">
              <w:t xml:space="preserve">um of </w:t>
            </w:r>
            <w:r w:rsidR="004227BB">
              <w:t>S</w:t>
            </w:r>
            <w:r w:rsidRPr="0007315B">
              <w:t xml:space="preserve">quares </w:t>
            </w:r>
            <w:r w:rsidR="004227BB">
              <w:t>adjust</w:t>
            </w:r>
            <w:r w:rsidR="004227BB" w:rsidRPr="0007315B">
              <w:t xml:space="preserve">ed </w:t>
            </w:r>
            <w:r w:rsidRPr="0007315B">
              <w:t>for the mean for the dependent variable</w:t>
            </w:r>
            <w:r w:rsidR="00197747">
              <w:t xml:space="preserve"> can be represented as a</w:t>
            </w:r>
            <w:r w:rsidRPr="0007315B">
              <w:t xml:space="preserve"> numeric </w:t>
            </w:r>
            <w:r w:rsidR="00197747">
              <w:t xml:space="preserve">value in univariate regression or as a </w:t>
            </w:r>
            <w:r w:rsidRPr="0007315B">
              <w:t xml:space="preserve">matrix </w:t>
            </w:r>
            <w:r w:rsidR="00197747">
              <w:t>in</w:t>
            </w:r>
            <w:r w:rsidR="00197747" w:rsidRPr="0007315B">
              <w:t xml:space="preserve"> </w:t>
            </w:r>
            <w:r w:rsidRPr="0007315B">
              <w:t>multivariate regression</w:t>
            </w:r>
          </w:p>
        </w:tc>
      </w:tr>
      <w:tr w:rsidR="001A7630" w:rsidRPr="0007315B" w14:paraId="52D5420D" w14:textId="77777777" w:rsidTr="00F17307">
        <w:tc>
          <w:tcPr>
            <w:tcW w:w="0" w:type="auto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CCFF2F6" w14:textId="77777777" w:rsidR="001A7630" w:rsidRPr="0007315B" w:rsidRDefault="001A7630" w:rsidP="00596792">
            <w:r w:rsidRPr="0007315B">
              <w:rPr>
                <w:rFonts w:ascii="Cambria Math" w:hAnsi="Cambria Math" w:cs="Cambria Math"/>
              </w:rPr>
              <w:t>𝑆𝑆𝐸</w:t>
            </w:r>
          </w:p>
        </w:tc>
        <w:tc>
          <w:tcPr>
            <w:tcW w:w="11713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0A8B284" w14:textId="211C0B8E" w:rsidR="001A7630" w:rsidRPr="0007315B" w:rsidRDefault="006C764A" w:rsidP="00596792">
            <w:r>
              <w:t>S</w:t>
            </w:r>
            <w:r w:rsidR="001A7630" w:rsidRPr="0007315B">
              <w:t xml:space="preserve">um of </w:t>
            </w:r>
            <w:r>
              <w:t>S</w:t>
            </w:r>
            <w:r w:rsidR="001A7630" w:rsidRPr="0007315B">
              <w:t>quares</w:t>
            </w:r>
            <w:r>
              <w:t xml:space="preserve"> of Error</w:t>
            </w:r>
            <w:r w:rsidR="00197747">
              <w:t xml:space="preserve"> can be represented as a</w:t>
            </w:r>
            <w:r w:rsidR="004227BB">
              <w:t xml:space="preserve"> </w:t>
            </w:r>
            <w:r w:rsidR="001A7630" w:rsidRPr="0007315B">
              <w:t>numeric</w:t>
            </w:r>
            <w:r w:rsidR="00197747">
              <w:t xml:space="preserve"> value</w:t>
            </w:r>
            <w:r w:rsidR="001A7630" w:rsidRPr="0007315B">
              <w:t xml:space="preserve"> for </w:t>
            </w:r>
            <w:r w:rsidR="00197747">
              <w:t>univariate regression</w:t>
            </w:r>
            <w:r w:rsidR="00197747" w:rsidRPr="0007315B">
              <w:t xml:space="preserve"> </w:t>
            </w:r>
            <w:r w:rsidR="00197747">
              <w:t>or as a</w:t>
            </w:r>
            <w:r w:rsidR="00197747" w:rsidRPr="0007315B">
              <w:t xml:space="preserve"> </w:t>
            </w:r>
            <w:r w:rsidR="001A7630" w:rsidRPr="0007315B">
              <w:t xml:space="preserve">matrix </w:t>
            </w:r>
            <w:r w:rsidR="00197747">
              <w:t xml:space="preserve">in the case of </w:t>
            </w:r>
            <w:r w:rsidR="00197747" w:rsidRPr="0007315B">
              <w:t xml:space="preserve"> </w:t>
            </w:r>
            <w:r w:rsidR="001A7630" w:rsidRPr="0007315B">
              <w:t>multivariate regression</w:t>
            </w:r>
          </w:p>
        </w:tc>
      </w:tr>
      <w:tr w:rsidR="001A7630" w:rsidRPr="0007315B" w14:paraId="671E9434" w14:textId="77777777" w:rsidTr="00F17307">
        <w:tc>
          <w:tcPr>
            <w:tcW w:w="0" w:type="auto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A53CD3B" w14:textId="77777777" w:rsidR="001A7630" w:rsidRPr="0007315B" w:rsidRDefault="001A7630" w:rsidP="00596792">
            <w:r w:rsidRPr="0007315B">
              <w:t>LL</w:t>
            </w:r>
          </w:p>
        </w:tc>
        <w:tc>
          <w:tcPr>
            <w:tcW w:w="11713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BF52879" w14:textId="5DDC4670" w:rsidR="001A7630" w:rsidRPr="0007315B" w:rsidRDefault="004227BB" w:rsidP="00596792">
            <w:r>
              <w:t>N</w:t>
            </w:r>
            <w:r w:rsidR="001A7630" w:rsidRPr="0007315B">
              <w:t>atural logarithm of likelihood</w:t>
            </w:r>
          </w:p>
        </w:tc>
      </w:tr>
      <w:tr w:rsidR="001A7630" w:rsidRPr="0007315B" w14:paraId="3429CAFE" w14:textId="77777777" w:rsidTr="00F17307">
        <w:tc>
          <w:tcPr>
            <w:tcW w:w="0" w:type="auto"/>
            <w:tcBorders>
              <w:bottom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B287E76" w14:textId="77777777" w:rsidR="001A7630" w:rsidRPr="0007315B" w:rsidRDefault="001A7630" w:rsidP="00596792">
            <w:r w:rsidRPr="0007315B">
              <w:t>|</w:t>
            </w:r>
            <w:r>
              <w:t xml:space="preserve"> </w:t>
            </w:r>
            <w:r w:rsidRPr="0007315B">
              <w:t>|</w:t>
            </w:r>
          </w:p>
        </w:tc>
        <w:tc>
          <w:tcPr>
            <w:tcW w:w="11713" w:type="dxa"/>
            <w:tcBorders>
              <w:bottom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B883A19" w14:textId="73633B7E" w:rsidR="001A7630" w:rsidRPr="0007315B" w:rsidRDefault="001A7630" w:rsidP="00596792">
            <w:r w:rsidRPr="0007315B">
              <w:t>The function</w:t>
            </w:r>
            <w:r w:rsidR="004227BB">
              <w:t xml:space="preserve"> for computing </w:t>
            </w:r>
            <w:r w:rsidR="00A71250">
              <w:t xml:space="preserve">a matrix’s </w:t>
            </w:r>
            <w:r w:rsidR="004227BB">
              <w:t>determinant</w:t>
            </w:r>
          </w:p>
        </w:tc>
      </w:tr>
      <w:tr w:rsidR="001A7630" w:rsidRPr="0007315B" w14:paraId="4AE672E2" w14:textId="77777777" w:rsidTr="00F17307">
        <w:trPr>
          <w:trHeight w:val="20"/>
        </w:trPr>
        <w:tc>
          <w:tcPr>
            <w:tcW w:w="0" w:type="auto"/>
            <w:tcBorders>
              <w:top w:val="nil"/>
              <w:bottom w:val="double" w:sz="4" w:space="0" w:color="auto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25D3A21" w14:textId="77777777" w:rsidR="001A7630" w:rsidRPr="0007315B" w:rsidRDefault="001A7630" w:rsidP="00596792">
            <w:r w:rsidRPr="0007315B">
              <w:t>ln()</w:t>
            </w:r>
          </w:p>
        </w:tc>
        <w:tc>
          <w:tcPr>
            <w:tcW w:w="11713" w:type="dxa"/>
            <w:tcBorders>
              <w:top w:val="nil"/>
              <w:bottom w:val="double" w:sz="4" w:space="0" w:color="auto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D8BE540" w14:textId="66871E3D" w:rsidR="001A7630" w:rsidRPr="0007315B" w:rsidRDefault="004227BB" w:rsidP="00596792">
            <w:r>
              <w:t>N</w:t>
            </w:r>
            <w:r w:rsidR="001A7630" w:rsidRPr="0007315B">
              <w:t>atural logarithm</w:t>
            </w:r>
          </w:p>
        </w:tc>
      </w:tr>
    </w:tbl>
    <w:p w14:paraId="16B9A6B8" w14:textId="77777777" w:rsidR="00AB719E" w:rsidRDefault="00AB719E" w:rsidP="001A7630"/>
    <w:p w14:paraId="783A6E40" w14:textId="77777777" w:rsidR="00AB719E" w:rsidRDefault="00AB719E" w:rsidP="001A7630"/>
    <w:p w14:paraId="6549CA1D" w14:textId="77777777" w:rsidR="00AB719E" w:rsidRDefault="00AB719E" w:rsidP="001A7630"/>
    <w:p w14:paraId="4B2C0A80" w14:textId="77777777" w:rsidR="00F1254B" w:rsidRDefault="00F1254B" w:rsidP="001A7630"/>
    <w:p w14:paraId="6A12301C" w14:textId="65E993E3" w:rsidR="00AB719E" w:rsidRDefault="00EC4735" w:rsidP="0016753D">
      <w:pPr>
        <w:spacing w:after="160" w:line="278" w:lineRule="auto"/>
      </w:pPr>
      <w:r>
        <w:br w:type="page"/>
      </w:r>
    </w:p>
    <w:p w14:paraId="6B7534D0" w14:textId="76D84E50" w:rsidR="001A7630" w:rsidRDefault="001A7630" w:rsidP="001A7630">
      <w:r>
        <w:lastRenderedPageBreak/>
        <w:t xml:space="preserve">Supplementary </w:t>
      </w:r>
      <w:r w:rsidR="00EC4735">
        <w:t>T</w:t>
      </w:r>
      <w:r>
        <w:t xml:space="preserve">able </w:t>
      </w:r>
      <w:r w:rsidR="0064770A">
        <w:rPr>
          <w:rFonts w:hint="eastAsia"/>
        </w:rPr>
        <w:t>3</w:t>
      </w:r>
      <w:r w:rsidR="008674C2">
        <w:rPr>
          <w:rFonts w:hint="eastAsia"/>
        </w:rPr>
        <w:t>.</w:t>
      </w:r>
      <w:r>
        <w:t xml:space="preserve"> </w:t>
      </w:r>
      <w:r w:rsidR="007801C1">
        <w:rPr>
          <w:rFonts w:hint="eastAsia"/>
        </w:rPr>
        <w:t>Description</w:t>
      </w:r>
      <w:r w:rsidR="00B9732F">
        <w:t xml:space="preserve"> of Selection Metrics </w:t>
      </w:r>
      <w:r w:rsidR="00487F3A">
        <w:rPr>
          <w:rFonts w:hint="eastAsia"/>
        </w:rPr>
        <w:t>Supported by</w:t>
      </w:r>
      <w:r w:rsidR="004E0744">
        <w:rPr>
          <w:rFonts w:hint="eastAsia"/>
        </w:rPr>
        <w:t xml:space="preserve"> StepReg</w:t>
      </w:r>
    </w:p>
    <w:p w14:paraId="7205F10D" w14:textId="77777777" w:rsidR="00EC4735" w:rsidRDefault="00EC4735" w:rsidP="001A7630"/>
    <w:tbl>
      <w:tblPr>
        <w:tblW w:w="12600" w:type="dxa"/>
        <w:tblBorders>
          <w:top w:val="single" w:sz="4" w:space="0" w:color="auto"/>
          <w:bottom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28"/>
        <w:gridCol w:w="3322"/>
        <w:gridCol w:w="4140"/>
        <w:gridCol w:w="3510"/>
      </w:tblGrid>
      <w:tr w:rsidR="001A7630" w:rsidRPr="0007315B" w14:paraId="30D861EA" w14:textId="77777777" w:rsidTr="00F17307">
        <w:trPr>
          <w:tblHeader/>
        </w:trPr>
        <w:tc>
          <w:tcPr>
            <w:tcW w:w="0" w:type="auto"/>
            <w:tcBorders>
              <w:top w:val="double" w:sz="4" w:space="0" w:color="auto"/>
              <w:bottom w:val="double" w:sz="4" w:space="0" w:color="auto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14:paraId="617A7EF7" w14:textId="77777777" w:rsidR="001A7630" w:rsidRPr="0007315B" w:rsidRDefault="001A7630" w:rsidP="002C5702">
            <w:pPr>
              <w:jc w:val="center"/>
              <w:rPr>
                <w:b/>
                <w:bCs/>
              </w:rPr>
            </w:pPr>
            <w:r w:rsidRPr="0007315B">
              <w:rPr>
                <w:b/>
                <w:bCs/>
              </w:rPr>
              <w:t>Abbreviation</w:t>
            </w:r>
          </w:p>
        </w:tc>
        <w:tc>
          <w:tcPr>
            <w:tcW w:w="3322" w:type="dxa"/>
            <w:tcBorders>
              <w:top w:val="double" w:sz="4" w:space="0" w:color="auto"/>
              <w:bottom w:val="double" w:sz="4" w:space="0" w:color="auto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14:paraId="3365A538" w14:textId="77777777" w:rsidR="001A7630" w:rsidRPr="0007315B" w:rsidRDefault="001A7630" w:rsidP="002C5702">
            <w:pPr>
              <w:jc w:val="center"/>
              <w:rPr>
                <w:b/>
                <w:bCs/>
              </w:rPr>
            </w:pPr>
            <w:r w:rsidRPr="0007315B">
              <w:rPr>
                <w:b/>
                <w:bCs/>
              </w:rPr>
              <w:t>Definition</w:t>
            </w:r>
          </w:p>
        </w:tc>
        <w:tc>
          <w:tcPr>
            <w:tcW w:w="4140" w:type="dxa"/>
            <w:tcBorders>
              <w:top w:val="double" w:sz="4" w:space="0" w:color="auto"/>
              <w:bottom w:val="double" w:sz="4" w:space="0" w:color="auto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14:paraId="5D8026DD" w14:textId="7FAB1570" w:rsidR="005E432B" w:rsidRPr="008F7AC7" w:rsidRDefault="00996ED1" w:rsidP="008F7AC7">
            <w:pPr>
              <w:jc w:val="center"/>
              <w:rPr>
                <w:b/>
                <w:bCs/>
                <w:highlight w:val="yellow"/>
              </w:rPr>
            </w:pPr>
            <w:r>
              <w:rPr>
                <w:rFonts w:hint="eastAsia"/>
                <w:b/>
                <w:bCs/>
              </w:rPr>
              <w:t>Formulas f</w:t>
            </w:r>
            <w:r w:rsidR="00974FE5" w:rsidRPr="00257BBF">
              <w:rPr>
                <w:rFonts w:hint="eastAsia"/>
                <w:b/>
                <w:bCs/>
              </w:rPr>
              <w:t>or</w:t>
            </w:r>
            <w:r w:rsidR="008F7AC7" w:rsidRPr="00257BBF">
              <w:rPr>
                <w:rFonts w:hint="eastAsia"/>
                <w:b/>
                <w:bCs/>
              </w:rPr>
              <w:t xml:space="preserve"> l</w:t>
            </w:r>
            <w:r w:rsidR="005E432B" w:rsidRPr="00257BBF">
              <w:rPr>
                <w:rFonts w:hint="eastAsia"/>
                <w:b/>
                <w:bCs/>
              </w:rPr>
              <w:t>inear regression</w:t>
            </w:r>
            <w:r w:rsidR="005E432B" w:rsidRPr="008F7AC7">
              <w:rPr>
                <w:rFonts w:hint="eastAsia"/>
                <w:b/>
                <w:bCs/>
                <w:highlight w:val="yellow"/>
              </w:rPr>
              <w:t xml:space="preserve"> </w:t>
            </w:r>
          </w:p>
        </w:tc>
        <w:tc>
          <w:tcPr>
            <w:tcW w:w="3510" w:type="dxa"/>
            <w:tcBorders>
              <w:top w:val="double" w:sz="4" w:space="0" w:color="auto"/>
              <w:bottom w:val="double" w:sz="4" w:space="0" w:color="auto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14:paraId="185FDE1B" w14:textId="3B0B4A01" w:rsidR="001A7630" w:rsidRPr="00025374" w:rsidRDefault="00996ED1" w:rsidP="00025374">
            <w:pPr>
              <w:jc w:val="center"/>
              <w:rPr>
                <w:b/>
                <w:bCs/>
                <w:highlight w:val="yellow"/>
              </w:rPr>
            </w:pPr>
            <w:r>
              <w:rPr>
                <w:rFonts w:hint="eastAsia"/>
                <w:b/>
                <w:bCs/>
              </w:rPr>
              <w:t>Formulas f</w:t>
            </w:r>
            <w:r w:rsidRPr="00257BBF">
              <w:rPr>
                <w:rFonts w:hint="eastAsia"/>
                <w:b/>
                <w:bCs/>
              </w:rPr>
              <w:t xml:space="preserve">or </w:t>
            </w:r>
            <w:r w:rsidR="008F7AC7" w:rsidRPr="00257BBF">
              <w:rPr>
                <w:b/>
                <w:bCs/>
              </w:rPr>
              <w:t>or</w:t>
            </w:r>
            <w:r w:rsidR="008F7AC7">
              <w:rPr>
                <w:rFonts w:hint="eastAsia"/>
                <w:b/>
                <w:bCs/>
              </w:rPr>
              <w:t xml:space="preserve"> o</w:t>
            </w:r>
            <w:r w:rsidR="005E432B">
              <w:rPr>
                <w:b/>
                <w:bCs/>
              </w:rPr>
              <w:t>ther</w:t>
            </w:r>
            <w:r w:rsidR="005E432B">
              <w:rPr>
                <w:rFonts w:hint="eastAsia"/>
                <w:b/>
                <w:bCs/>
              </w:rPr>
              <w:t xml:space="preserve"> regression</w:t>
            </w:r>
            <w:r w:rsidR="009C57E4">
              <w:rPr>
                <w:rFonts w:hint="eastAsia"/>
                <w:b/>
                <w:bCs/>
              </w:rPr>
              <w:t xml:space="preserve"> type</w:t>
            </w:r>
            <w:r w:rsidR="00300056">
              <w:rPr>
                <w:rFonts w:hint="eastAsia"/>
                <w:b/>
                <w:bCs/>
              </w:rPr>
              <w:t xml:space="preserve"> </w:t>
            </w:r>
            <w:r w:rsidR="003041E5" w:rsidRPr="008D4E6F">
              <w:rPr>
                <w:rFonts w:hint="eastAsia"/>
                <w:b/>
                <w:bCs/>
                <w:vertAlign w:val="superscript"/>
              </w:rPr>
              <w:t>1</w:t>
            </w:r>
          </w:p>
        </w:tc>
      </w:tr>
      <w:tr w:rsidR="001A7630" w:rsidRPr="0007315B" w14:paraId="2A20E565" w14:textId="77777777" w:rsidTr="00F17307">
        <w:tc>
          <w:tcPr>
            <w:tcW w:w="0" w:type="auto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B87756C" w14:textId="77777777" w:rsidR="001A7630" w:rsidRPr="0007315B" w:rsidRDefault="001A7630" w:rsidP="002C5702">
            <w:r w:rsidRPr="0007315B">
              <w:t>AIC</w:t>
            </w:r>
          </w:p>
        </w:tc>
        <w:tc>
          <w:tcPr>
            <w:tcW w:w="3322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6B09DDB" w14:textId="77777777" w:rsidR="001A7630" w:rsidRPr="0007315B" w:rsidRDefault="001A7630" w:rsidP="002C5702">
            <w:r w:rsidRPr="0007315B">
              <w:t>Akaike’s Information Criterion</w:t>
            </w:r>
          </w:p>
        </w:tc>
        <w:tc>
          <w:tcPr>
            <w:tcW w:w="4140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0A4AA83" w14:textId="07EB67F5" w:rsidR="001A7630" w:rsidRPr="0007315B" w:rsidRDefault="001A7630" w:rsidP="002C5702">
            <m:oMath>
              <m:r>
                <w:rPr>
                  <w:rFonts w:ascii="Cambria Math" w:hAnsi="Cambria Math"/>
                </w:rPr>
                <m:t>n</m:t>
              </m:r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ln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d>
                            <m:dPr>
                              <m:begChr m:val="|"/>
                              <m:endChr m:val="|"/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SSE</m:t>
                              </m:r>
                            </m:e>
                          </m:d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</m:den>
                      </m:f>
                    </m:e>
                  </m:d>
                </m:e>
              </m:func>
              <m:r>
                <w:rPr>
                  <w:rFonts w:ascii="Cambria Math" w:hAnsi="Cambria Math"/>
                </w:rPr>
                <m:t>+2pq+n+q(q+1)</m:t>
              </m:r>
            </m:oMath>
            <w:r w:rsidR="00566118">
              <w:t xml:space="preserve"> </w:t>
            </w:r>
            <w:r w:rsidR="00566118">
              <w:fldChar w:fldCharType="begin"/>
            </w:r>
            <w:r w:rsidR="00E134F4">
              <w:instrText xml:space="preserve"> ADDIN EN.CITE &lt;EndNote&gt;&lt;Cite&gt;&lt;Author&gt;Clifford M. Hurvich&lt;/Author&gt;&lt;Year&gt;1989&lt;/Year&gt;&lt;RecNum&gt;14&lt;/RecNum&gt;&lt;DisplayText&gt;(Clifford M. Hurvich 1989, Al-Subaihi 2002)&lt;/DisplayText&gt;&lt;record&gt;&lt;rec-number&gt;14&lt;/rec-number&gt;&lt;foreign-keys&gt;&lt;key app="EN" db-id="dt9f0ddf4sdxe6e2z95x59rrd2vvava0dere" timestamp="1707415301" guid="e310a10c-bd69-49d5-b207-859502e5e6d7"&gt;14&lt;/key&gt;&lt;/foreign-keys&gt;&lt;ref-type name="Journal Article"&gt;17&lt;/ref-type&gt;&lt;contributors&gt;&lt;authors&gt;&lt;author&gt;Clifford M. Hurvich, Chih-Ling Tsai&lt;/author&gt;&lt;/authors&gt;&lt;/contributors&gt;&lt;titles&gt;&lt;title&gt;Regression and Time Series Model Selection in Small Samples&lt;/title&gt;&lt;secondary-title&gt;Biometrika&lt;/secondary-title&gt;&lt;/titles&gt;&lt;periodical&gt;&lt;full-title&gt;Biometrika&lt;/full-title&gt;&lt;/periodical&gt;&lt;pages&gt;297–307&lt;/pages&gt;&lt;volume&gt;76&lt;/volume&gt;&lt;dates&gt;&lt;year&gt;1989&lt;/year&gt;&lt;/dates&gt;&lt;urls&gt;&lt;/urls&gt;&lt;/record&gt;&lt;/Cite&gt;&lt;Cite&gt;&lt;Author&gt;Al-Subaihi&lt;/Author&gt;&lt;Year&gt;2002&lt;/Year&gt;&lt;RecNum&gt;4&lt;/RecNum&gt;&lt;record&gt;&lt;rec-number&gt;4&lt;/rec-number&gt;&lt;foreign-keys&gt;&lt;key app="EN" db-id="dt9f0ddf4sdxe6e2z95x59rrd2vvava0dere" timestamp="1707412783" guid="f93846d1-3783-44cd-913d-48dc29cb6fab"&gt;4&lt;/key&gt;&lt;/foreign-keys&gt;&lt;ref-type name="Journal Article"&gt;17&lt;/ref-type&gt;&lt;contributors&gt;&lt;authors&gt;&lt;author&gt;Ali A. Al-Subaihi&lt;/author&gt;&lt;/authors&gt;&lt;/contributors&gt;&lt;titles&gt;&lt;title&gt;Variable Selection in Multivariable Regression Using SAS/IML&lt;/title&gt;&lt;secondary-title&gt;Journal of Statistical Software&lt;/secondary-title&gt;&lt;/titles&gt;&lt;periodical&gt;&lt;full-title&gt;Journal of Statistical Software&lt;/full-title&gt;&lt;/periodical&gt;&lt;pages&gt;1-20&lt;/pages&gt;&lt;volume&gt;7&lt;/volume&gt;&lt;number&gt;12&lt;/number&gt;&lt;dates&gt;&lt;year&gt;2002&lt;/year&gt;&lt;/dates&gt;&lt;urls&gt;&lt;/urls&gt;&lt;electronic-resource-num&gt;https://doi.org/10.18637/jss.v007.i12&lt;/electronic-resource-num&gt;&lt;/record&gt;&lt;/Cite&gt;&lt;/EndNote&gt;</w:instrText>
            </w:r>
            <w:r w:rsidR="00566118">
              <w:fldChar w:fldCharType="separate"/>
            </w:r>
            <w:r w:rsidR="00E134F4">
              <w:rPr>
                <w:noProof/>
              </w:rPr>
              <w:t>(Clifford M. Hurvich 1989, Al-Subaihi 2002)</w:t>
            </w:r>
            <w:r w:rsidR="00566118">
              <w:fldChar w:fldCharType="end"/>
            </w:r>
          </w:p>
        </w:tc>
        <w:tc>
          <w:tcPr>
            <w:tcW w:w="3510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82E0FCC" w14:textId="220A2B7E" w:rsidR="001A7630" w:rsidRPr="0007315B" w:rsidRDefault="001A7630" w:rsidP="002C5702">
            <m:oMath>
              <m:r>
                <w:rPr>
                  <w:rFonts w:ascii="Cambria Math" w:hAnsi="Cambria Math"/>
                </w:rPr>
                <m:t>-2LL+2p</m:t>
              </m:r>
            </m:oMath>
            <w:r w:rsidR="00566118">
              <w:t xml:space="preserve"> </w:t>
            </w:r>
            <w:r w:rsidR="00566118">
              <w:fldChar w:fldCharType="begin"/>
            </w:r>
            <w:r w:rsidR="00E134F4">
              <w:instrText xml:space="preserve"> ADDIN EN.CITE &lt;EndNote&gt;&lt;Cite&gt;&lt;Author&gt;Darlington&lt;/Author&gt;&lt;Year&gt;1968&lt;/Year&gt;&lt;RecNum&gt;1&lt;/RecNum&gt;&lt;DisplayText&gt;(Darlington 1968, George G. Judge 1985)&lt;/DisplayText&gt;&lt;record&gt;&lt;rec-number&gt;1&lt;/rec-number&gt;&lt;foreign-keys&gt;&lt;key app="EN" db-id="dt9f0ddf4sdxe6e2z95x59rrd2vvava0dere" timestamp="1707401908" guid="7f921c13-e33d-4843-a508-e2c9607bf08a"&gt;1&lt;/key&gt;&lt;/foreign-keys&gt;&lt;ref-type name="Journal Article"&gt;17&lt;/ref-type&gt;&lt;contributors&gt;&lt;authors&gt;&lt;author&gt;R. B. Darlington&lt;/author&gt;&lt;/authors&gt;&lt;/contributors&gt;&lt;titles&gt;&lt;title&gt;Multiple regression in psychological research and practice&lt;/title&gt;&lt;secondary-title&gt;Psychological Bulletin&lt;/secondary-title&gt;&lt;/titles&gt;&lt;periodical&gt;&lt;full-title&gt;Psychological Bulletin&lt;/full-title&gt;&lt;/periodical&gt;&lt;pages&gt;161-182&lt;/pages&gt;&lt;volume&gt;69&lt;/volume&gt;&lt;number&gt;3&lt;/number&gt;&lt;dates&gt;&lt;year&gt;1968&lt;/year&gt;&lt;/dates&gt;&lt;urls&gt;&lt;/urls&gt;&lt;/record&gt;&lt;/Cite&gt;&lt;Cite&gt;&lt;Author&gt;George G. Judge&lt;/Author&gt;&lt;Year&gt;1985&lt;/Year&gt;&lt;RecNum&gt;10&lt;/RecNum&gt;&lt;record&gt;&lt;rec-number&gt;10&lt;/rec-number&gt;&lt;foreign-keys&gt;&lt;key app="EN" db-id="dt9f0ddf4sdxe6e2z95x59rrd2vvava0dere" timestamp="1707414481" guid="0e3ad128-85d9-4958-9c8b-10b91ecc42c7"&gt;10&lt;/key&gt;&lt;/foreign-keys&gt;&lt;ref-type name="Book"&gt;6&lt;/ref-type&gt;&lt;contributors&gt;&lt;authors&gt;&lt;author&gt;George G. Judge, William E. Griffiths, R. Carter Hill, Helmut Lütkepohl, Tsoung-Chao Lee&lt;/author&gt;&lt;/authors&gt;&lt;/contributors&gt;&lt;titles&gt;&lt;title&gt;The Theory and Practice of Econometrics, 2nd Edition&lt;/title&gt;&lt;/titles&gt;&lt;dates&gt;&lt;year&gt;1985&lt;/year&gt;&lt;/dates&gt;&lt;publisher&gt;Wiley&lt;/publisher&gt;&lt;isbn&gt;978-0-471-89530-5&lt;/isbn&gt;&lt;urls&gt;&lt;related-urls&gt;&lt;url&gt;https://www.wiley.com/en-us/The+Theory+and+Practice+of+Econometrics%2C+2nd+Edition-p-9780471895305&lt;/url&gt;&lt;/related-urls&gt;&lt;/urls&gt;&lt;/record&gt;&lt;/Cite&gt;&lt;/EndNote&gt;</w:instrText>
            </w:r>
            <w:r w:rsidR="00566118">
              <w:fldChar w:fldCharType="separate"/>
            </w:r>
            <w:r w:rsidR="00E134F4">
              <w:rPr>
                <w:noProof/>
              </w:rPr>
              <w:t>(Darlington 1968, George G. Judge 1985)</w:t>
            </w:r>
            <w:r w:rsidR="00566118">
              <w:fldChar w:fldCharType="end"/>
            </w:r>
          </w:p>
        </w:tc>
      </w:tr>
      <w:tr w:rsidR="001A7630" w:rsidRPr="0007315B" w14:paraId="062A0162" w14:textId="77777777" w:rsidTr="00F17307">
        <w:tc>
          <w:tcPr>
            <w:tcW w:w="0" w:type="auto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B0D224A" w14:textId="77777777" w:rsidR="001A7630" w:rsidRPr="0007315B" w:rsidRDefault="001A7630" w:rsidP="002C5702">
            <w:proofErr w:type="spellStart"/>
            <w:r w:rsidRPr="0007315B">
              <w:t>AICc</w:t>
            </w:r>
            <w:proofErr w:type="spellEnd"/>
          </w:p>
        </w:tc>
        <w:tc>
          <w:tcPr>
            <w:tcW w:w="3322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1E95F7A" w14:textId="77777777" w:rsidR="001A7630" w:rsidRPr="0007315B" w:rsidRDefault="001A7630" w:rsidP="002C5702">
            <w:r w:rsidRPr="0007315B">
              <w:t>Corrected Akaike’s Information Criterion</w:t>
            </w:r>
          </w:p>
        </w:tc>
        <w:tc>
          <w:tcPr>
            <w:tcW w:w="4140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100A90F" w14:textId="7218E409" w:rsidR="001A7630" w:rsidRPr="0007315B" w:rsidRDefault="001A7630" w:rsidP="002C5702">
            <m:oMath>
              <m:r>
                <w:rPr>
                  <w:rFonts w:ascii="Cambria Math" w:hAnsi="Cambria Math"/>
                </w:rPr>
                <m:t>n</m:t>
              </m:r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ln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d>
                            <m:dPr>
                              <m:begChr m:val="|"/>
                              <m:endChr m:val="|"/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SSE</m:t>
                              </m:r>
                            </m:e>
                          </m:d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</m:den>
                      </m:f>
                    </m:e>
                  </m:d>
                </m:e>
              </m:func>
              <m:r>
                <w:rPr>
                  <w:rFonts w:ascii="Cambria Math" w:hAnsi="Cambria Math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nq(n+p)</m:t>
                  </m:r>
                </m:num>
                <m:den>
                  <m:r>
                    <w:rPr>
                      <w:rFonts w:ascii="Cambria Math" w:hAnsi="Cambria Math"/>
                    </w:rPr>
                    <m:t>n-p-q-1</m:t>
                  </m:r>
                </m:den>
              </m:f>
            </m:oMath>
            <w:r w:rsidR="00566118">
              <w:t xml:space="preserve"> </w:t>
            </w:r>
            <w:r w:rsidR="00566118">
              <w:fldChar w:fldCharType="begin"/>
            </w:r>
            <w:r w:rsidR="00E134F4">
              <w:instrText xml:space="preserve"> ADDIN EN.CITE &lt;EndNote&gt;&lt;Cite&gt;&lt;Author&gt;Clifford M. Hurvich&lt;/Author&gt;&lt;Year&gt;1989&lt;/Year&gt;&lt;RecNum&gt;14&lt;/RecNum&gt;&lt;DisplayText&gt;(Clifford M. Hurvich 1989, Edward J. Bedrick 1994)&lt;/DisplayText&gt;&lt;record&gt;&lt;rec-number&gt;14&lt;/rec-number&gt;&lt;foreign-keys&gt;&lt;key app="EN" db-id="dt9f0ddf4sdxe6e2z95x59rrd2vvava0dere" timestamp="1707415301" guid="e310a10c-bd69-49d5-b207-859502e5e6d7"&gt;14&lt;/key&gt;&lt;/foreign-keys&gt;&lt;ref-type name="Journal Article"&gt;17&lt;/ref-type&gt;&lt;contributors&gt;&lt;authors&gt;&lt;author&gt;Clifford M. Hurvich, Chih-Ling Tsai&lt;/author&gt;&lt;/authors&gt;&lt;/contributors&gt;&lt;titles&gt;&lt;title&gt;Regression and Time Series Model Selection in Small Samples&lt;/title&gt;&lt;secondary-title&gt;Biometrika&lt;/secondary-title&gt;&lt;/titles&gt;&lt;periodical&gt;&lt;full-title&gt;Biometrika&lt;/full-title&gt;&lt;/periodical&gt;&lt;pages&gt;297–307&lt;/pages&gt;&lt;volume&gt;76&lt;/volume&gt;&lt;dates&gt;&lt;year&gt;1989&lt;/year&gt;&lt;/dates&gt;&lt;urls&gt;&lt;/urls&gt;&lt;/record&gt;&lt;/Cite&gt;&lt;Cite&gt;&lt;Author&gt;Edward J. Bedrick&lt;/Author&gt;&lt;Year&gt;1994&lt;/Year&gt;&lt;RecNum&gt;98&lt;/RecNum&gt;&lt;record&gt;&lt;rec-number&gt;98&lt;/rec-number&gt;&lt;foreign-keys&gt;&lt;key app="EN" db-id="dt9f0ddf4sdxe6e2z95x59rrd2vvava0dere" timestamp="1723841141" guid="383b397f-5808-4d11-83a9-942239a2adc4"&gt;98&lt;/key&gt;&lt;/foreign-keys&gt;&lt;ref-type name="Journal Article"&gt;17&lt;/ref-type&gt;&lt;contributors&gt;&lt;authors&gt;&lt;author&gt;Edward J. Bedrick, Chih-Ling Tsai&lt;/author&gt;&lt;/authors&gt;&lt;/contributors&gt;&lt;titles&gt;&lt;title&gt;Model Selection for Multivariate Regression in Small Samples&lt;/title&gt;&lt;secondary-title&gt;Biometrics&lt;/secondary-title&gt;&lt;/titles&gt;&lt;periodical&gt;&lt;full-title&gt;Biometrics&lt;/full-title&gt;&lt;/periodical&gt;&lt;pages&gt;226–31&lt;/pages&gt;&lt;volume&gt;50&lt;/volume&gt;&lt;number&gt;1&lt;/number&gt;&lt;dates&gt;&lt;year&gt;1994&lt;/year&gt;&lt;/dates&gt;&lt;urls&gt;&lt;/urls&gt;&lt;/record&gt;&lt;/Cite&gt;&lt;/EndNote&gt;</w:instrText>
            </w:r>
            <w:r w:rsidR="00566118">
              <w:fldChar w:fldCharType="separate"/>
            </w:r>
            <w:r w:rsidR="00E134F4">
              <w:rPr>
                <w:noProof/>
              </w:rPr>
              <w:t>(Clifford M. Hurvich 1989, Edward J. Bedrick 1994)</w:t>
            </w:r>
            <w:r w:rsidR="00566118">
              <w:fldChar w:fldCharType="end"/>
            </w:r>
          </w:p>
        </w:tc>
        <w:tc>
          <w:tcPr>
            <w:tcW w:w="3510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16260D8" w14:textId="0C1D4FC3" w:rsidR="001A7630" w:rsidRPr="0007315B" w:rsidRDefault="001A7630" w:rsidP="002C5702">
            <m:oMath>
              <m:r>
                <w:rPr>
                  <w:rFonts w:ascii="Cambria Math" w:hAnsi="Cambria Math"/>
                </w:rPr>
                <m:t>-2LL+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n(n+p)</m:t>
                  </m:r>
                </m:num>
                <m:den>
                  <m:r>
                    <w:rPr>
                      <w:rFonts w:ascii="Cambria Math" w:hAnsi="Cambria Math"/>
                    </w:rPr>
                    <m:t>n-p-2</m:t>
                  </m:r>
                </m:den>
              </m:f>
            </m:oMath>
            <w:r w:rsidR="00566118">
              <w:t xml:space="preserve"> </w:t>
            </w:r>
            <w:r w:rsidR="00566118">
              <w:fldChar w:fldCharType="begin"/>
            </w:r>
            <w:r w:rsidR="00E134F4">
              <w:instrText xml:space="preserve"> ADDIN EN.CITE &lt;EndNote&gt;&lt;Cite&gt;&lt;Author&gt;Clifford M. Hurvich&lt;/Author&gt;&lt;Year&gt;1989&lt;/Year&gt;&lt;RecNum&gt;14&lt;/RecNum&gt;&lt;DisplayText&gt;(Clifford M. Hurvich 1989)&lt;/DisplayText&gt;&lt;record&gt;&lt;rec-number&gt;14&lt;/rec-number&gt;&lt;foreign-keys&gt;&lt;key app="EN" db-id="dt9f0ddf4sdxe6e2z95x59rrd2vvava0dere" timestamp="1707415301" guid="e310a10c-bd69-49d5-b207-859502e5e6d7"&gt;14&lt;/key&gt;&lt;/foreign-keys&gt;&lt;ref-type name="Journal Article"&gt;17&lt;/ref-type&gt;&lt;contributors&gt;&lt;authors&gt;&lt;author&gt;Clifford M. Hurvich, Chih-Ling Tsai&lt;/author&gt;&lt;/authors&gt;&lt;/contributors&gt;&lt;titles&gt;&lt;title&gt;Regression and Time Series Model Selection in Small Samples&lt;/title&gt;&lt;secondary-title&gt;Biometrika&lt;/secondary-title&gt;&lt;/titles&gt;&lt;periodical&gt;&lt;full-title&gt;Biometrika&lt;/full-title&gt;&lt;/periodical&gt;&lt;pages&gt;297–307&lt;/pages&gt;&lt;volume&gt;76&lt;/volume&gt;&lt;dates&gt;&lt;year&gt;1989&lt;/year&gt;&lt;/dates&gt;&lt;urls&gt;&lt;/urls&gt;&lt;/record&gt;&lt;/Cite&gt;&lt;/EndNote&gt;</w:instrText>
            </w:r>
            <w:r w:rsidR="00566118">
              <w:fldChar w:fldCharType="separate"/>
            </w:r>
            <w:r w:rsidR="00E134F4">
              <w:rPr>
                <w:noProof/>
              </w:rPr>
              <w:t>(Clifford M. Hurvich 1989)</w:t>
            </w:r>
            <w:r w:rsidR="00566118">
              <w:fldChar w:fldCharType="end"/>
            </w:r>
          </w:p>
        </w:tc>
      </w:tr>
      <w:tr w:rsidR="001A7630" w:rsidRPr="0007315B" w14:paraId="593F76EB" w14:textId="77777777" w:rsidTr="00D52C8A">
        <w:trPr>
          <w:trHeight w:val="1356"/>
        </w:trPr>
        <w:tc>
          <w:tcPr>
            <w:tcW w:w="0" w:type="auto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483D373" w14:textId="77777777" w:rsidR="001A7630" w:rsidRPr="0007315B" w:rsidRDefault="001A7630" w:rsidP="002C5702">
            <w:r w:rsidRPr="0007315B">
              <w:t>BIC</w:t>
            </w:r>
          </w:p>
        </w:tc>
        <w:tc>
          <w:tcPr>
            <w:tcW w:w="3322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0539F82" w14:textId="1E7EDFC4" w:rsidR="001A7630" w:rsidRPr="0007315B" w:rsidRDefault="001A7630" w:rsidP="002C5702">
            <w:r w:rsidRPr="0007315B">
              <w:t>Sawa</w:t>
            </w:r>
            <w:r w:rsidR="008D6FA2">
              <w:t>’s</w:t>
            </w:r>
            <w:r w:rsidRPr="0007315B">
              <w:t xml:space="preserve"> Bayesian Information Criterion</w:t>
            </w:r>
          </w:p>
        </w:tc>
        <w:tc>
          <w:tcPr>
            <w:tcW w:w="4140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31B0D50" w14:textId="77777777" w:rsidR="001A7630" w:rsidRDefault="001A7630" w:rsidP="002C5702">
            <m:oMath>
              <m:r>
                <w:rPr>
                  <w:rFonts w:ascii="Cambria Math" w:hAnsi="Cambria Math"/>
                </w:rPr>
                <m:t>n</m:t>
              </m:r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ln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d>
                            <m:dPr>
                              <m:begChr m:val="|"/>
                              <m:endChr m:val="|"/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SSE</m:t>
                              </m:r>
                            </m:e>
                          </m:d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</m:den>
                      </m:f>
                    </m:e>
                  </m:d>
                </m:e>
              </m:func>
              <m:r>
                <w:rPr>
                  <w:rFonts w:ascii="Cambria Math" w:hAnsi="Cambria Math"/>
                </w:rPr>
                <m:t>+2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p+2</m:t>
                  </m:r>
                </m:e>
              </m:d>
              <m:r>
                <w:rPr>
                  <w:rFonts w:ascii="Cambria Math" w:hAnsi="Cambria Math"/>
                </w:rPr>
                <m:t>o-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2o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oMath>
            <w:r>
              <w:t>,</w:t>
            </w:r>
          </w:p>
          <w:p w14:paraId="7FDA9867" w14:textId="40F3BC4C" w:rsidR="001A7630" w:rsidRPr="0007315B" w:rsidRDefault="001A7630" w:rsidP="002C5702">
            <w:r>
              <w:t xml:space="preserve">Where </w:t>
            </w:r>
            <m:oMath>
              <m:r>
                <w:rPr>
                  <w:rFonts w:ascii="Cambria Math" w:hAnsi="Cambria Math"/>
                </w:rPr>
                <m:t>o=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n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σ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</w:rPr>
                    <m:t>SSE</m:t>
                  </m:r>
                </m:den>
              </m:f>
            </m:oMath>
            <w:r w:rsidR="00566118">
              <w:t xml:space="preserve"> </w:t>
            </w:r>
            <w:r w:rsidR="00566118">
              <w:fldChar w:fldCharType="begin"/>
            </w:r>
            <w:r w:rsidR="00E134F4">
              <w:instrText xml:space="preserve"> ADDIN EN.CITE &lt;EndNote&gt;&lt;Cite&gt;&lt;Author&gt;Sawa&lt;/Author&gt;&lt;Year&gt;1978&lt;/Year&gt;&lt;RecNum&gt;18&lt;/RecNum&gt;&lt;DisplayText&gt;(Sawa 1978, George G. Judge 1985)&lt;/DisplayText&gt;&lt;record&gt;&lt;rec-number&gt;18&lt;/rec-number&gt;&lt;foreign-keys&gt;&lt;key app="EN" db-id="dt9f0ddf4sdxe6e2z95x59rrd2vvava0dere" timestamp="1707416396" guid="2eaba0c9-700d-4b4a-a846-e10cd5514b82"&gt;18&lt;/key&gt;&lt;/foreign-keys&gt;&lt;ref-type name="Journal Article"&gt;17&lt;/ref-type&gt;&lt;contributors&gt;&lt;authors&gt;&lt;author&gt;Takamitsu Sawa&lt;/author&gt;&lt;/authors&gt;&lt;/contributors&gt;&lt;titles&gt;&lt;title&gt;Information Criteria for Discriminating Among Alternative Regression Models&lt;/title&gt;&lt;secondary-title&gt;Econometrica&lt;/secondary-title&gt;&lt;/titles&gt;&lt;periodical&gt;&lt;full-title&gt;Econometrica&lt;/full-title&gt;&lt;/periodical&gt;&lt;pages&gt;1273-1291&lt;/pages&gt;&lt;volume&gt;46&lt;/volume&gt;&lt;number&gt;6&lt;/number&gt;&lt;dates&gt;&lt;year&gt;1978&lt;/year&gt;&lt;/dates&gt;&lt;urls&gt;&lt;/urls&gt;&lt;electronic-resource-num&gt;https://doi.org/10.2307/1913828&lt;/electronic-resource-num&gt;&lt;/record&gt;&lt;/Cite&gt;&lt;Cite&gt;&lt;Author&gt;George G. Judge&lt;/Author&gt;&lt;Year&gt;1985&lt;/Year&gt;&lt;RecNum&gt;10&lt;/RecNum&gt;&lt;record&gt;&lt;rec-number&gt;10&lt;/rec-number&gt;&lt;foreign-keys&gt;&lt;key app="EN" db-id="dt9f0ddf4sdxe6e2z95x59rrd2vvava0dere" timestamp="1707414481" guid="0e3ad128-85d9-4958-9c8b-10b91ecc42c7"&gt;10&lt;/key&gt;&lt;/foreign-keys&gt;&lt;ref-type name="Book"&gt;6&lt;/ref-type&gt;&lt;contributors&gt;&lt;authors&gt;&lt;author&gt;George G. Judge, William E. Griffiths, R. Carter Hill, Helmut Lütkepohl, Tsoung-Chao Lee&lt;/author&gt;&lt;/authors&gt;&lt;/contributors&gt;&lt;titles&gt;&lt;title&gt;The Theory and Practice of Econometrics, 2nd Edition&lt;/title&gt;&lt;/titles&gt;&lt;dates&gt;&lt;year&gt;1985&lt;/year&gt;&lt;/dates&gt;&lt;publisher&gt;Wiley&lt;/publisher&gt;&lt;isbn&gt;978-0-471-89530-5&lt;/isbn&gt;&lt;urls&gt;&lt;related-urls&gt;&lt;url&gt;https://www.wiley.com/en-us/The+Theory+and+Practice+of+Econometrics%2C+2nd+Edition-p-9780471895305&lt;/url&gt;&lt;/related-urls&gt;&lt;/urls&gt;&lt;/record&gt;&lt;/Cite&gt;&lt;/EndNote&gt;</w:instrText>
            </w:r>
            <w:r w:rsidR="00566118">
              <w:fldChar w:fldCharType="separate"/>
            </w:r>
            <w:r w:rsidR="00E134F4">
              <w:rPr>
                <w:noProof/>
              </w:rPr>
              <w:t>(Sawa 1978, George G. Judge 1985)</w:t>
            </w:r>
            <w:r w:rsidR="00566118">
              <w:fldChar w:fldCharType="end"/>
            </w:r>
          </w:p>
        </w:tc>
        <w:tc>
          <w:tcPr>
            <w:tcW w:w="3510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015A3F4" w14:textId="7E8BF1C4" w:rsidR="001A7630" w:rsidRPr="0007315B" w:rsidRDefault="00C36B39" w:rsidP="00566118">
            <w:r>
              <w:rPr>
                <w:rFonts w:hint="eastAsia"/>
              </w:rPr>
              <w:t>N</w:t>
            </w:r>
            <w:r w:rsidR="001A7630" w:rsidRPr="0007315B">
              <w:t xml:space="preserve">ot </w:t>
            </w:r>
            <w:r>
              <w:rPr>
                <w:rFonts w:hint="eastAsia"/>
              </w:rPr>
              <w:t>A</w:t>
            </w:r>
            <w:r w:rsidR="001A7630" w:rsidRPr="0007315B">
              <w:t>vailable</w:t>
            </w:r>
          </w:p>
        </w:tc>
      </w:tr>
      <w:tr w:rsidR="001A7630" w:rsidRPr="0007315B" w14:paraId="5817C3CF" w14:textId="77777777" w:rsidTr="00F17307">
        <w:tc>
          <w:tcPr>
            <w:tcW w:w="0" w:type="auto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2C206D0" w14:textId="77777777" w:rsidR="001A7630" w:rsidRPr="0007315B" w:rsidRDefault="001A7630" w:rsidP="002C5702">
            <w:r w:rsidRPr="0007315B">
              <w:t>Cp</w:t>
            </w:r>
          </w:p>
        </w:tc>
        <w:tc>
          <w:tcPr>
            <w:tcW w:w="3322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88C4131" w14:textId="77777777" w:rsidR="001A7630" w:rsidRPr="0007315B" w:rsidRDefault="001A7630" w:rsidP="002C5702">
            <w:r w:rsidRPr="0007315B">
              <w:t>Mallows’ Cp statistic</w:t>
            </w:r>
          </w:p>
        </w:tc>
        <w:tc>
          <w:tcPr>
            <w:tcW w:w="4140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7ADB05E" w14:textId="585633F1" w:rsidR="001A7630" w:rsidRPr="0007315B" w:rsidRDefault="00000000" w:rsidP="002C5702"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SSE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σ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den>
              </m:f>
              <m:r>
                <w:rPr>
                  <w:rFonts w:ascii="Cambria Math" w:hAnsi="Cambria Math"/>
                </w:rPr>
                <m:t>+2p-n</m:t>
              </m:r>
            </m:oMath>
            <w:r w:rsidR="00566118">
              <w:t xml:space="preserve"> </w:t>
            </w:r>
            <w:r w:rsidR="00566118">
              <w:fldChar w:fldCharType="begin"/>
            </w:r>
            <w:r w:rsidR="00E134F4">
              <w:instrText xml:space="preserve"> ADDIN EN.CITE &lt;EndNote&gt;&lt;Cite&gt;&lt;Author&gt;Mallows&lt;/Author&gt;&lt;Year&gt;1973&lt;/Year&gt;&lt;RecNum&gt;11&lt;/RecNum&gt;&lt;DisplayText&gt;(Mallows 1973, Hocking 1976)&lt;/DisplayText&gt;&lt;record&gt;&lt;rec-number&gt;11&lt;/rec-number&gt;&lt;foreign-keys&gt;&lt;key app="EN" db-id="dt9f0ddf4sdxe6e2z95x59rrd2vvava0dere" timestamp="1707414605" guid="24d521b1-0ef8-4215-9c73-f772eba9a90c"&gt;11&lt;/key&gt;&lt;/foreign-keys&gt;&lt;ref-type name="Journal Article"&gt;17&lt;/ref-type&gt;&lt;contributors&gt;&lt;authors&gt;&lt;author&gt;C. L. Mallows&lt;/author&gt;&lt;/authors&gt;&lt;/contributors&gt;&lt;titles&gt;&lt;title&gt;Some Comments on CP&lt;/title&gt;&lt;secondary-title&gt;Technometrics&lt;/secondary-title&gt;&lt;/titles&gt;&lt;periodical&gt;&lt;full-title&gt;Technometrics&lt;/full-title&gt;&lt;/periodical&gt;&lt;pages&gt;661-675&lt;/pages&gt;&lt;volume&gt;15&lt;/volume&gt;&lt;number&gt;4&lt;/number&gt;&lt;dates&gt;&lt;year&gt;1973&lt;/year&gt;&lt;/dates&gt;&lt;urls&gt;&lt;/urls&gt;&lt;electronic-resource-num&gt;https://doi.org/10.2307/1267380&lt;/electronic-resource-num&gt;&lt;/record&gt;&lt;/Cite&gt;&lt;Cite&gt;&lt;Author&gt;Hocking&lt;/Author&gt;&lt;Year&gt;1976&lt;/Year&gt;&lt;RecNum&gt;8&lt;/RecNum&gt;&lt;record&gt;&lt;rec-number&gt;8&lt;/rec-number&gt;&lt;foreign-keys&gt;&lt;key app="EN" db-id="dt9f0ddf4sdxe6e2z95x59rrd2vvava0dere" timestamp="1707414154" guid="a93778fa-e286-4ddc-a2e0-e35c3b3d1c7c"&gt;8&lt;/key&gt;&lt;/foreign-keys&gt;&lt;ref-type name="Journal Article"&gt;17&lt;/ref-type&gt;&lt;contributors&gt;&lt;authors&gt;&lt;author&gt;R. R. Hocking&lt;/author&gt;&lt;/authors&gt;&lt;/contributors&gt;&lt;titles&gt;&lt;title&gt;A Biometrics Invited Paper. The Analysis and Selection of Variables in Linear Regression&lt;/title&gt;&lt;secondary-title&gt;Biometrics&lt;/secondary-title&gt;&lt;/titles&gt;&lt;periodical&gt;&lt;full-title&gt;Biometrics&lt;/full-title&gt;&lt;/periodical&gt;&lt;pages&gt;1-49&lt;/pages&gt;&lt;volume&gt;32&lt;/volume&gt;&lt;number&gt;1&lt;/number&gt;&lt;dates&gt;&lt;year&gt;1976&lt;/year&gt;&lt;/dates&gt;&lt;urls&gt;&lt;/urls&gt;&lt;electronic-resource-num&gt;https://doi.org/10.2307/2529336&lt;/electronic-resource-num&gt;&lt;/record&gt;&lt;/Cite&gt;&lt;/EndNote&gt;</w:instrText>
            </w:r>
            <w:r w:rsidR="00566118">
              <w:fldChar w:fldCharType="separate"/>
            </w:r>
            <w:r w:rsidR="00E134F4">
              <w:rPr>
                <w:noProof/>
              </w:rPr>
              <w:t>(Mallows 1973, Hocking 1976)</w:t>
            </w:r>
            <w:r w:rsidR="00566118">
              <w:fldChar w:fldCharType="end"/>
            </w:r>
          </w:p>
        </w:tc>
        <w:tc>
          <w:tcPr>
            <w:tcW w:w="3510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D53EF80" w14:textId="4A55F169" w:rsidR="001A7630" w:rsidRPr="0007315B" w:rsidRDefault="00C36B39" w:rsidP="00566118">
            <w:r>
              <w:rPr>
                <w:rFonts w:hint="eastAsia"/>
              </w:rPr>
              <w:t>N</w:t>
            </w:r>
            <w:r w:rsidR="001A7630" w:rsidRPr="0007315B">
              <w:t xml:space="preserve">ot </w:t>
            </w:r>
            <w:r>
              <w:rPr>
                <w:rFonts w:hint="eastAsia"/>
              </w:rPr>
              <w:t>A</w:t>
            </w:r>
            <w:r w:rsidR="001A7630" w:rsidRPr="0007315B">
              <w:t>vailable</w:t>
            </w:r>
          </w:p>
        </w:tc>
      </w:tr>
      <w:tr w:rsidR="001A7630" w:rsidRPr="0007315B" w14:paraId="4F39D7ED" w14:textId="77777777" w:rsidTr="00F17307">
        <w:tc>
          <w:tcPr>
            <w:tcW w:w="0" w:type="auto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2BFD2E3" w14:textId="77777777" w:rsidR="001A7630" w:rsidRPr="0007315B" w:rsidRDefault="001A7630" w:rsidP="002C5702">
            <w:r w:rsidRPr="0007315B">
              <w:t>HQ</w:t>
            </w:r>
          </w:p>
        </w:tc>
        <w:tc>
          <w:tcPr>
            <w:tcW w:w="3322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40A1D84" w14:textId="77777777" w:rsidR="001A7630" w:rsidRPr="0007315B" w:rsidRDefault="001A7630" w:rsidP="002C5702">
            <w:r w:rsidRPr="0007315B">
              <w:t>Hannan and Quinn Information Criterion</w:t>
            </w:r>
          </w:p>
        </w:tc>
        <w:tc>
          <w:tcPr>
            <w:tcW w:w="4140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31B1CA2" w14:textId="7496A98D" w:rsidR="001A7630" w:rsidRPr="0007315B" w:rsidRDefault="001A7630" w:rsidP="002C5702">
            <m:oMath>
              <m:r>
                <w:rPr>
                  <w:rFonts w:ascii="Cambria Math" w:hAnsi="Cambria Math"/>
                </w:rPr>
                <m:t>n</m:t>
              </m:r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ln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d>
                            <m:dPr>
                              <m:begChr m:val="|"/>
                              <m:endChr m:val="|"/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SSE</m:t>
                              </m:r>
                            </m:e>
                          </m:d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</m:den>
                      </m:f>
                    </m:e>
                  </m:d>
                </m:e>
              </m:func>
              <m:r>
                <w:rPr>
                  <w:rFonts w:ascii="Cambria Math" w:hAnsi="Cambria Math"/>
                </w:rPr>
                <m:t>+2pqln(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ln⁡</m:t>
              </m:r>
              <m:r>
                <w:rPr>
                  <w:rFonts w:ascii="Cambria Math" w:hAnsi="Cambria Math"/>
                </w:rPr>
                <m:t>(n))</m:t>
              </m:r>
            </m:oMath>
            <w:r w:rsidR="00566118">
              <w:t xml:space="preserve"> </w:t>
            </w:r>
            <w:r w:rsidR="00566118">
              <w:fldChar w:fldCharType="begin">
                <w:fldData xml:space="preserve">PEVuZE5vdGU+PENpdGU+PEF1dGhvcj5FLiBKLiBIYW5uYW48L0F1dGhvcj48WWVhcj4xOTc5PC9Z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</w:fldData>
              </w:fldChar>
            </w:r>
            <w:r w:rsidR="00E134F4">
              <w:instrText xml:space="preserve"> ADDIN EN.CITE </w:instrText>
            </w:r>
            <w:r w:rsidR="00E134F4">
              <w:fldChar w:fldCharType="begin">
                <w:fldData xml:space="preserve">PEVuZE5vdGU+PENpdGU+PEF1dGhvcj5FLiBKLiBIYW5uYW48L0F1dGhvcj48WWVhcj4xOTc5PC9Z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</w:fldData>
              </w:fldChar>
            </w:r>
            <w:r w:rsidR="00E134F4">
              <w:instrText xml:space="preserve"> ADDIN EN.CITE.DATA </w:instrText>
            </w:r>
            <w:r w:rsidR="00E134F4">
              <w:fldChar w:fldCharType="end"/>
            </w:r>
            <w:r w:rsidR="00566118">
              <w:fldChar w:fldCharType="separate"/>
            </w:r>
            <w:r w:rsidR="00E134F4">
              <w:rPr>
                <w:noProof/>
              </w:rPr>
              <w:t>(E. J. Hannan 1979, Clifford M. Hurvich 1989, Allan D R McQuarrie 1998)</w:t>
            </w:r>
            <w:r w:rsidR="00566118">
              <w:fldChar w:fldCharType="end"/>
            </w:r>
          </w:p>
        </w:tc>
        <w:tc>
          <w:tcPr>
            <w:tcW w:w="3510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22637DC" w14:textId="69E24E6E" w:rsidR="001A7630" w:rsidRPr="0007315B" w:rsidRDefault="001A7630" w:rsidP="002C5702">
            <m:oMath>
              <m:r>
                <w:rPr>
                  <w:rFonts w:ascii="Cambria Math" w:hAnsi="Cambria Math"/>
                </w:rPr>
                <m:t>-2LL+2pln(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ln⁡</m:t>
              </m:r>
              <m:r>
                <w:rPr>
                  <w:rFonts w:ascii="Cambria Math" w:hAnsi="Cambria Math"/>
                </w:rPr>
                <m:t>(n))</m:t>
              </m:r>
            </m:oMath>
            <w:r w:rsidR="00566118">
              <w:t xml:space="preserve"> </w:t>
            </w:r>
            <w:r w:rsidR="00566118">
              <w:fldChar w:fldCharType="begin"/>
            </w:r>
            <w:r w:rsidR="00E134F4">
              <w:instrText xml:space="preserve"> ADDIN EN.CITE &lt;EndNote&gt;&lt;Cite&gt;&lt;Author&gt;E. J. Hannan&lt;/Author&gt;&lt;Year&gt;1979&lt;/Year&gt;&lt;RecNum&gt;6&lt;/RecNum&gt;&lt;DisplayText&gt;(E. J. Hannan 1979)&lt;/DisplayText&gt;&lt;record&gt;&lt;rec-number&gt;6&lt;/rec-number&gt;&lt;foreign-keys&gt;&lt;key app="EN" db-id="dt9f0ddf4sdxe6e2z95x59rrd2vvava0dere" timestamp="1707413307" guid="b94034e3-c02d-4b7f-bcba-a25a6eefffea"&gt;6&lt;/key&gt;&lt;/foreign-keys&gt;&lt;ref-type name="Journal Article"&gt;17&lt;/ref-type&gt;&lt;contributors&gt;&lt;authors&gt;&lt;author&gt;E. J. Hannan, B. G. Quinn&lt;/author&gt;&lt;/authors&gt;&lt;/contributors&gt;&lt;titles&gt;&lt;title&gt;The Determination of the Order of an Autoregression&lt;/title&gt;&lt;secondary-title&gt;Journal of the Royal Statistical Society. Series B (Methodological)&lt;/secondary-title&gt;&lt;/titles&gt;&lt;periodical&gt;&lt;full-title&gt;Journal of the Royal Statistical Society. Series B (Methodological)&lt;/full-title&gt;&lt;/periodical&gt;&lt;pages&gt;190-195&lt;/pages&gt;&lt;volume&gt;41&lt;/volume&gt;&lt;number&gt;2&lt;/number&gt;&lt;dates&gt;&lt;year&gt;1979&lt;/year&gt;&lt;/dates&gt;&lt;urls&gt;&lt;/urls&gt;&lt;/record&gt;&lt;/Cite&gt;&lt;/EndNote&gt;</w:instrText>
            </w:r>
            <w:r w:rsidR="00566118">
              <w:fldChar w:fldCharType="separate"/>
            </w:r>
            <w:r w:rsidR="00E134F4">
              <w:rPr>
                <w:noProof/>
              </w:rPr>
              <w:t>(E. J. Hannan 1979)</w:t>
            </w:r>
            <w:r w:rsidR="00566118">
              <w:fldChar w:fldCharType="end"/>
            </w:r>
          </w:p>
        </w:tc>
      </w:tr>
      <w:tr w:rsidR="001A7630" w:rsidRPr="0007315B" w14:paraId="5C783AA2" w14:textId="77777777" w:rsidTr="00F17307">
        <w:tc>
          <w:tcPr>
            <w:tcW w:w="0" w:type="auto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91D8A3E" w14:textId="77777777" w:rsidR="001A7630" w:rsidRPr="0007315B" w:rsidRDefault="001A7630" w:rsidP="002C5702">
            <w:r w:rsidRPr="0007315B">
              <w:t>IC(1)</w:t>
            </w:r>
          </w:p>
        </w:tc>
        <w:tc>
          <w:tcPr>
            <w:tcW w:w="3322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D4D62FB" w14:textId="77777777" w:rsidR="001A7630" w:rsidRPr="0007315B" w:rsidRDefault="001A7630" w:rsidP="002C5702">
            <w:r w:rsidRPr="0007315B">
              <w:t>Information Criterion with Penalty Coefficient Set to 1</w:t>
            </w:r>
          </w:p>
        </w:tc>
        <w:tc>
          <w:tcPr>
            <w:tcW w:w="4140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CDB3E22" w14:textId="5FC68268" w:rsidR="001A7630" w:rsidRPr="0007315B" w:rsidRDefault="001A7630" w:rsidP="002C5702">
            <m:oMath>
              <m:r>
                <w:rPr>
                  <w:rFonts w:ascii="Cambria Math" w:hAnsi="Cambria Math"/>
                </w:rPr>
                <m:t>n</m:t>
              </m:r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ln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d>
                            <m:dPr>
                              <m:begChr m:val="|"/>
                              <m:endChr m:val="|"/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SSE</m:t>
                              </m:r>
                            </m:e>
                          </m:d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</m:den>
                      </m:f>
                    </m:e>
                  </m:d>
                </m:e>
              </m:func>
              <m:r>
                <w:rPr>
                  <w:rFonts w:ascii="Cambria Math" w:hAnsi="Cambria Math"/>
                </w:rPr>
                <m:t>+pq</m:t>
              </m:r>
            </m:oMath>
            <w:r w:rsidR="00566118">
              <w:t xml:space="preserve"> </w:t>
            </w:r>
            <w:r w:rsidR="00836F0E">
              <w:fldChar w:fldCharType="begin"/>
            </w:r>
            <w:r w:rsidR="00E134F4">
              <w:instrText xml:space="preserve"> ADDIN EN.CITE &lt;EndNote&gt;&lt;Cite&gt;&lt;Author&gt;J. A. Nelder&lt;/Author&gt;&lt;Year&gt;1972&lt;/Year&gt;&lt;RecNum&gt;102&lt;/RecNum&gt;&lt;DisplayText&gt;(J. A. Nelder 1972, A. F. M. Smith 1980)&lt;/DisplayText&gt;&lt;record&gt;&lt;rec-number&gt;102&lt;/rec-number&gt;&lt;foreign-keys&gt;&lt;key app="EN" db-id="dt9f0ddf4sdxe6e2z95x59rrd2vvava0dere" timestamp="1724358915"&gt;102&lt;/key&gt;&lt;/foreign-keys&gt;&lt;ref-type name="Journal Article"&gt;17&lt;/ref-type&gt;&lt;contributors&gt;&lt;authors&gt;&lt;author&gt;J. A. Nelder, R. W. M. Wedderburn&lt;/author&gt;&lt;/authors&gt;&lt;/contributors&gt;&lt;titles&gt;&lt;title&gt;Generalized Linear Models&lt;/title&gt;&lt;secondary-title&gt;Journal of the Royal Statistical Society, Series A (General)&lt;/secondary-title&gt;&lt;/titles&gt;&lt;periodical&gt;&lt;full-title&gt;Journal of the Royal Statistical Society, Series A (General)&lt;/full-title&gt;&lt;/periodical&gt;&lt;pages&gt;370-384&lt;/pages&gt;&lt;volume&gt;135&lt;/volume&gt;&lt;number&gt;3&lt;/number&gt;&lt;dates&gt;&lt;year&gt;1972&lt;/year&gt;&lt;/dates&gt;&lt;urls&gt;&lt;/urls&gt;&lt;/record&gt;&lt;/Cite&gt;&lt;Cite&gt;&lt;Author&gt;A. F. M. Smith&lt;/Author&gt;&lt;Year&gt;1980&lt;/Year&gt;&lt;RecNum&gt;103&lt;/RecNum&gt;&lt;record&gt;&lt;rec-number&gt;103&lt;/rec-number&gt;&lt;foreign-keys&gt;&lt;key app="EN" db-id="dt9f0ddf4sdxe6e2z95x59rrd2vvava0dere" timestamp="1724359038"&gt;103&lt;/key&gt;&lt;/foreign-keys&gt;&lt;ref-type name="Journal Article"&gt;17&lt;/ref-type&gt;&lt;contributors&gt;&lt;authors&gt;&lt;author&gt;A. F. M. Smith, D. J. Spiegelhalter&lt;/author&gt;&lt;/authors&gt;&lt;/contributors&gt;&lt;titles&gt;&lt;title&gt;Bayes Factors and Choice Criteria for Linear Model&lt;/title&gt;&lt;secondary-title&gt;Journal of the Royal Statistical Society, Series B (Methodological)&lt;/secondary-title&gt;&lt;/titles&gt;&lt;periodical&gt;&lt;full-title&gt;Journal of the Royal Statistical Society, Series B (Methodological)&lt;/full-title&gt;&lt;/periodical&gt;&lt;pages&gt;213-220&lt;/pages&gt;&lt;volume&gt;42&lt;/volume&gt;&lt;number&gt;2&lt;/number&gt;&lt;dates&gt;&lt;year&gt;1980&lt;/year&gt;&lt;/dates&gt;&lt;urls&gt;&lt;/urls&gt;&lt;/record&gt;&lt;/Cite&gt;&lt;/EndNote&gt;</w:instrText>
            </w:r>
            <w:r w:rsidR="00836F0E">
              <w:fldChar w:fldCharType="separate"/>
            </w:r>
            <w:r w:rsidR="00E134F4">
              <w:rPr>
                <w:noProof/>
              </w:rPr>
              <w:t>(J. A. Nelder 1972, A. F. M. Smith 1980)</w:t>
            </w:r>
            <w:r w:rsidR="00836F0E">
              <w:fldChar w:fldCharType="end"/>
            </w:r>
          </w:p>
        </w:tc>
        <w:tc>
          <w:tcPr>
            <w:tcW w:w="3510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1EB5713" w14:textId="035DC63A" w:rsidR="001A7630" w:rsidRPr="0007315B" w:rsidRDefault="001A7630" w:rsidP="002C5702">
            <m:oMath>
              <m:r>
                <w:rPr>
                  <w:rFonts w:ascii="Cambria Math" w:hAnsi="Cambria Math"/>
                </w:rPr>
                <m:t>-2LL+p</m:t>
              </m:r>
            </m:oMath>
            <w:r w:rsidR="00566118">
              <w:t xml:space="preserve"> </w:t>
            </w:r>
            <w:r w:rsidR="00836F0E">
              <w:fldChar w:fldCharType="begin"/>
            </w:r>
            <w:r w:rsidR="00E134F4">
              <w:instrText xml:space="preserve"> ADDIN EN.CITE &lt;EndNote&gt;&lt;Cite&gt;&lt;Author&gt;A. F. M. Smith&lt;/Author&gt;&lt;Year&gt;1980&lt;/Year&gt;&lt;RecNum&gt;103&lt;/RecNum&gt;&lt;DisplayText&gt;(J. A. Nelder 1972, A. F. M. Smith 1980)&lt;/DisplayText&gt;&lt;record&gt;&lt;rec-number&gt;103&lt;/rec-number&gt;&lt;foreign-keys&gt;&lt;key app="EN" db-id="dt9f0ddf4sdxe6e2z95x59rrd2vvava0dere" timestamp="1724359038"&gt;103&lt;/key&gt;&lt;/foreign-keys&gt;&lt;ref-type name="Journal Article"&gt;17&lt;/ref-type&gt;&lt;contributors&gt;&lt;authors&gt;&lt;author&gt;A. F. M. Smith, D. J. Spiegelhalter&lt;/author&gt;&lt;/authors&gt;&lt;/contributors&gt;&lt;titles&gt;&lt;title&gt;Bayes Factors and Choice Criteria for Linear Model&lt;/title&gt;&lt;secondary-title&gt;Journal of the Royal Statistical Society, Series B (Methodological)&lt;/secondary-title&gt;&lt;/titles&gt;&lt;periodical&gt;&lt;full-title&gt;Journal of the Royal Statistical Society, Series B (Methodological)&lt;/full-title&gt;&lt;/periodical&gt;&lt;pages&gt;213-220&lt;/pages&gt;&lt;volume&gt;42&lt;/volume&gt;&lt;number&gt;2&lt;/number&gt;&lt;dates&gt;&lt;year&gt;1980&lt;/year&gt;&lt;/dates&gt;&lt;urls&gt;&lt;/urls&gt;&lt;/record&gt;&lt;/Cite&gt;&lt;Cite&gt;&lt;Author&gt;J. A. Nelder&lt;/Author&gt;&lt;Year&gt;1972&lt;/Year&gt;&lt;RecNum&gt;102&lt;/RecNum&gt;&lt;record&gt;&lt;rec-number&gt;102&lt;/rec-number&gt;&lt;foreign-keys&gt;&lt;key app="EN" db-id="dt9f0ddf4sdxe6e2z95x59rrd2vvava0dere" timestamp="1724358915"&gt;102&lt;/key&gt;&lt;/foreign-keys&gt;&lt;ref-type name="Journal Article"&gt;17&lt;/ref-type&gt;&lt;contributors&gt;&lt;authors&gt;&lt;author&gt;J. A. Nelder, R. W. M. Wedderburn&lt;/author&gt;&lt;/authors&gt;&lt;/contributors&gt;&lt;titles&gt;&lt;title&gt;Generalized Linear Models&lt;/title&gt;&lt;secondary-title&gt;Journal of the Royal Statistical Society, Series A (General)&lt;/secondary-title&gt;&lt;/titles&gt;&lt;periodical&gt;&lt;full-title&gt;Journal of the Royal Statistical Society, Series A (General)&lt;/full-title&gt;&lt;/periodical&gt;&lt;pages&gt;370-384&lt;/pages&gt;&lt;volume&gt;135&lt;/volume&gt;&lt;number&gt;3&lt;/number&gt;&lt;dates&gt;&lt;year&gt;1972&lt;/year&gt;&lt;/dates&gt;&lt;urls&gt;&lt;/urls&gt;&lt;/record&gt;&lt;/Cite&gt;&lt;/EndNote&gt;</w:instrText>
            </w:r>
            <w:r w:rsidR="00836F0E">
              <w:fldChar w:fldCharType="separate"/>
            </w:r>
            <w:r w:rsidR="00E134F4">
              <w:rPr>
                <w:noProof/>
              </w:rPr>
              <w:t>(J. A. Nelder 1972, A. F. M. Smith 1980)</w:t>
            </w:r>
            <w:r w:rsidR="00836F0E">
              <w:fldChar w:fldCharType="end"/>
            </w:r>
          </w:p>
        </w:tc>
      </w:tr>
      <w:tr w:rsidR="001A7630" w:rsidRPr="0007315B" w14:paraId="491AD0C3" w14:textId="77777777" w:rsidTr="00F17307">
        <w:tc>
          <w:tcPr>
            <w:tcW w:w="0" w:type="auto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B6E44AD" w14:textId="77777777" w:rsidR="001A7630" w:rsidRPr="0007315B" w:rsidRDefault="001A7630" w:rsidP="002C5702">
            <w:r w:rsidRPr="0007315B">
              <w:t>IC(3/2)</w:t>
            </w:r>
          </w:p>
        </w:tc>
        <w:tc>
          <w:tcPr>
            <w:tcW w:w="3322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04D62F0" w14:textId="77777777" w:rsidR="001A7630" w:rsidRPr="0007315B" w:rsidRDefault="001A7630" w:rsidP="002C5702">
            <w:r w:rsidRPr="0007315B">
              <w:t>Information Criterion with Penalty Coefficient Set to 3/2</w:t>
            </w:r>
          </w:p>
        </w:tc>
        <w:tc>
          <w:tcPr>
            <w:tcW w:w="4140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3D94C9B" w14:textId="38CB2192" w:rsidR="001A7630" w:rsidRPr="0007315B" w:rsidRDefault="001A7630" w:rsidP="002C5702">
            <m:oMath>
              <m:r>
                <w:rPr>
                  <w:rFonts w:ascii="Cambria Math" w:hAnsi="Cambria Math"/>
                </w:rPr>
                <m:t>n</m:t>
              </m:r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ln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d>
                            <m:dPr>
                              <m:begChr m:val="|"/>
                              <m:endChr m:val="|"/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SSE</m:t>
                              </m:r>
                            </m:e>
                          </m:d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</m:den>
                      </m:f>
                    </m:e>
                  </m:d>
                </m:e>
              </m:func>
              <m:r>
                <w:rPr>
                  <w:rFonts w:ascii="Cambria Math" w:hAnsi="Cambria Math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  <m:r>
                <w:rPr>
                  <w:rFonts w:ascii="Cambria Math" w:hAnsi="Cambria Math"/>
                </w:rPr>
                <m:t>pq</m:t>
              </m:r>
            </m:oMath>
            <w:r w:rsidR="00566118">
              <w:t xml:space="preserve"> </w:t>
            </w:r>
            <w:r w:rsidR="00836F0E">
              <w:fldChar w:fldCharType="begin"/>
            </w:r>
            <w:r w:rsidR="00E134F4">
              <w:instrText xml:space="preserve"> ADDIN EN.CITE &lt;EndNote&gt;&lt;Cite&gt;&lt;Author&gt;A. F. M. Smith&lt;/Author&gt;&lt;Year&gt;1980&lt;/Year&gt;&lt;RecNum&gt;103&lt;/RecNum&gt;&lt;DisplayText&gt;(A. F. M. Smith 1980)&lt;/DisplayText&gt;&lt;record&gt;&lt;rec-number&gt;103&lt;/rec-number&gt;&lt;foreign-keys&gt;&lt;key app="EN" db-id="dt9f0ddf4sdxe6e2z95x59rrd2vvava0dere" timestamp="1724359038"&gt;103&lt;/key&gt;&lt;/foreign-keys&gt;&lt;ref-type name="Journal Article"&gt;17&lt;/ref-type&gt;&lt;contributors&gt;&lt;authors&gt;&lt;author&gt;A. F. M. Smith, D. J. Spiegelhalter&lt;/author&gt;&lt;/authors&gt;&lt;/contributors&gt;&lt;titles&gt;&lt;title&gt;Bayes Factors and Choice Criteria for Linear Model&lt;/title&gt;&lt;secondary-title&gt;Journal of the Royal Statistical Society, Series B (Methodological)&lt;/secondary-title&gt;&lt;/titles&gt;&lt;periodical&gt;&lt;full-title&gt;Journal of the Royal Statistical Society, Series B (Methodological)&lt;/full-title&gt;&lt;/periodical&gt;&lt;pages&gt;213-220&lt;/pages&gt;&lt;volume&gt;42&lt;/volume&gt;&lt;number&gt;2&lt;/number&gt;&lt;dates&gt;&lt;year&gt;1980&lt;/year&gt;&lt;/dates&gt;&lt;urls&gt;&lt;/urls&gt;&lt;/record&gt;&lt;/Cite&gt;&lt;/EndNote&gt;</w:instrText>
            </w:r>
            <w:r w:rsidR="00836F0E">
              <w:fldChar w:fldCharType="separate"/>
            </w:r>
            <w:r w:rsidR="00E134F4">
              <w:rPr>
                <w:noProof/>
              </w:rPr>
              <w:t>(A. F. M. Smith 1980)</w:t>
            </w:r>
            <w:r w:rsidR="00836F0E">
              <w:fldChar w:fldCharType="end"/>
            </w:r>
          </w:p>
        </w:tc>
        <w:tc>
          <w:tcPr>
            <w:tcW w:w="3510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25CB1B8" w14:textId="3F8A534C" w:rsidR="001A7630" w:rsidRPr="0007315B" w:rsidRDefault="001A7630" w:rsidP="002C5702">
            <m:oMath>
              <m:r>
                <w:rPr>
                  <w:rFonts w:ascii="Cambria Math" w:hAnsi="Cambria Math"/>
                </w:rPr>
                <m:t>-2LL+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  <m:r>
                <w:rPr>
                  <w:rFonts w:ascii="Cambria Math" w:hAnsi="Cambria Math"/>
                </w:rPr>
                <m:t>p</m:t>
              </m:r>
            </m:oMath>
            <w:r w:rsidR="00566118">
              <w:t xml:space="preserve"> </w:t>
            </w:r>
            <w:r w:rsidR="00836F0E">
              <w:fldChar w:fldCharType="begin"/>
            </w:r>
            <w:r w:rsidR="00E134F4">
              <w:instrText xml:space="preserve"> ADDIN EN.CITE &lt;EndNote&gt;&lt;Cite&gt;&lt;Author&gt;A. F. M. Smith&lt;/Author&gt;&lt;Year&gt;1980&lt;/Year&gt;&lt;RecNum&gt;103&lt;/RecNum&gt;&lt;DisplayText&gt;(A. F. M. Smith 1980)&lt;/DisplayText&gt;&lt;record&gt;&lt;rec-number&gt;103&lt;/rec-number&gt;&lt;foreign-keys&gt;&lt;key app="EN" db-id="dt9f0ddf4sdxe6e2z95x59rrd2vvava0dere" timestamp="1724359038"&gt;103&lt;/key&gt;&lt;/foreign-keys&gt;&lt;ref-type name="Journal Article"&gt;17&lt;/ref-type&gt;&lt;contributors&gt;&lt;authors&gt;&lt;author&gt;A. F. M. Smith, D. J. Spiegelhalter&lt;/author&gt;&lt;/authors&gt;&lt;/contributors&gt;&lt;titles&gt;&lt;title&gt;Bayes Factors and Choice Criteria for Linear Model&lt;/title&gt;&lt;secondary-title&gt;Journal of the Royal Statistical Society, Series B (Methodological)&lt;/secondary-title&gt;&lt;/titles&gt;&lt;periodical&gt;&lt;full-title&gt;Journal of the Royal Statistical Society, Series B (Methodological)&lt;/full-title&gt;&lt;/periodical&gt;&lt;pages&gt;213-220&lt;/pages&gt;&lt;volume&gt;42&lt;/volume&gt;&lt;number&gt;2&lt;/number&gt;&lt;dates&gt;&lt;year&gt;1980&lt;/year&gt;&lt;/dates&gt;&lt;urls&gt;&lt;/urls&gt;&lt;/record&gt;&lt;/Cite&gt;&lt;/EndNote&gt;</w:instrText>
            </w:r>
            <w:r w:rsidR="00836F0E">
              <w:fldChar w:fldCharType="separate"/>
            </w:r>
            <w:r w:rsidR="00E134F4">
              <w:rPr>
                <w:noProof/>
              </w:rPr>
              <w:t>(A. F. M. Smith 1980)</w:t>
            </w:r>
            <w:r w:rsidR="00836F0E">
              <w:fldChar w:fldCharType="end"/>
            </w:r>
          </w:p>
        </w:tc>
      </w:tr>
      <w:tr w:rsidR="001A7630" w:rsidRPr="0007315B" w14:paraId="6A70DF33" w14:textId="77777777" w:rsidTr="00F17307">
        <w:tc>
          <w:tcPr>
            <w:tcW w:w="0" w:type="auto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4C7986A" w14:textId="77777777" w:rsidR="001A7630" w:rsidRPr="0007315B" w:rsidRDefault="001A7630" w:rsidP="002C5702">
            <w:r w:rsidRPr="0007315B">
              <w:lastRenderedPageBreak/>
              <w:t>SBC</w:t>
            </w:r>
          </w:p>
        </w:tc>
        <w:tc>
          <w:tcPr>
            <w:tcW w:w="3322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82EF09A" w14:textId="77777777" w:rsidR="001A7630" w:rsidRPr="0007315B" w:rsidRDefault="001A7630" w:rsidP="002C5702">
            <w:r w:rsidRPr="0007315B">
              <w:t>Schwarz Bayesian Information Criterion</w:t>
            </w:r>
          </w:p>
        </w:tc>
        <w:tc>
          <w:tcPr>
            <w:tcW w:w="4140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BD11278" w14:textId="300FD986" w:rsidR="001A7630" w:rsidRPr="0007315B" w:rsidRDefault="001A7630" w:rsidP="002C5702">
            <m:oMath>
              <m:r>
                <w:rPr>
                  <w:rFonts w:ascii="Cambria Math" w:hAnsi="Cambria Math"/>
                </w:rPr>
                <m:t>n</m:t>
              </m:r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ln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d>
                            <m:dPr>
                              <m:begChr m:val="|"/>
                              <m:endChr m:val="|"/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SSE</m:t>
                              </m:r>
                            </m:e>
                          </m:d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</m:den>
                      </m:f>
                    </m:e>
                  </m:d>
                </m:e>
              </m:func>
              <m:r>
                <w:rPr>
                  <w:rFonts w:ascii="Cambria Math" w:hAnsi="Cambria Math"/>
                </w:rPr>
                <m:t>+pqln(n)</m:t>
              </m:r>
            </m:oMath>
            <w:r w:rsidR="00836F0E">
              <w:t xml:space="preserve"> </w:t>
            </w:r>
            <w:r w:rsidR="00836F0E">
              <w:fldChar w:fldCharType="begin">
                <w:fldData xml:space="preserve">PEVuZE5vdGU+PENpdGU+PEF1dGhvcj5DbGlmZm9yZCBNLiBIdXJ2aWNoPC9BdXRob3I+PFllYXI+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=
</w:fldData>
              </w:fldChar>
            </w:r>
            <w:r w:rsidR="00E134F4">
              <w:instrText xml:space="preserve"> ADDIN EN.CITE </w:instrText>
            </w:r>
            <w:r w:rsidR="00E134F4">
              <w:fldChar w:fldCharType="begin">
                <w:fldData xml:space="preserve">PEVuZE5vdGU+PENpdGU+PEF1dGhvcj5DbGlmZm9yZCBNLiBIdXJ2aWNoPC9BdXRob3I+PFllYXI+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=
</w:fldData>
              </w:fldChar>
            </w:r>
            <w:r w:rsidR="00E134F4">
              <w:instrText xml:space="preserve"> ADDIN EN.CITE.DATA </w:instrText>
            </w:r>
            <w:r w:rsidR="00E134F4">
              <w:fldChar w:fldCharType="end"/>
            </w:r>
            <w:r w:rsidR="00836F0E">
              <w:fldChar w:fldCharType="separate"/>
            </w:r>
            <w:r w:rsidR="00E134F4">
              <w:rPr>
                <w:noProof/>
              </w:rPr>
              <w:t>(Schwarz 1978, George G. Judge 1985, Clifford M. Hurvich 1989, Al-Subaihi 2002)</w:t>
            </w:r>
            <w:r w:rsidR="00836F0E">
              <w:fldChar w:fldCharType="end"/>
            </w:r>
          </w:p>
        </w:tc>
        <w:tc>
          <w:tcPr>
            <w:tcW w:w="3510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EBE6D37" w14:textId="0B304C34" w:rsidR="001A7630" w:rsidRPr="0007315B" w:rsidRDefault="001A7630" w:rsidP="002C5702">
            <m:oMath>
              <m:r>
                <w:rPr>
                  <w:rFonts w:ascii="Cambria Math" w:hAnsi="Cambria Math"/>
                </w:rPr>
                <m:t>-2LL+pln(n)</m:t>
              </m:r>
            </m:oMath>
            <w:r w:rsidR="00836F0E">
              <w:t xml:space="preserve"> </w:t>
            </w:r>
            <w:r w:rsidR="00836F0E">
              <w:fldChar w:fldCharType="begin"/>
            </w:r>
            <w:r w:rsidR="00E134F4">
              <w:instrText xml:space="preserve"> ADDIN EN.CITE &lt;EndNote&gt;&lt;Cite&gt;&lt;Author&gt;George G. Judge&lt;/Author&gt;&lt;Year&gt;1985&lt;/Year&gt;&lt;RecNum&gt;10&lt;/RecNum&gt;&lt;DisplayText&gt;(Schwarz 1978, George G. Judge 1985)&lt;/DisplayText&gt;&lt;record&gt;&lt;rec-number&gt;10&lt;/rec-number&gt;&lt;foreign-keys&gt;&lt;key app="EN" db-id="dt9f0ddf4sdxe6e2z95x59rrd2vvava0dere" timestamp="1707414481" guid="0e3ad128-85d9-4958-9c8b-10b91ecc42c7"&gt;10&lt;/key&gt;&lt;/foreign-keys&gt;&lt;ref-type name="Book"&gt;6&lt;/ref-type&gt;&lt;contributors&gt;&lt;authors&gt;&lt;author&gt;George G. Judge, William E. Griffiths, R. Carter Hill, Helmut Lütkepohl, Tsoung-Chao Lee&lt;/author&gt;&lt;/authors&gt;&lt;/contributors&gt;&lt;titles&gt;&lt;title&gt;The Theory and Practice of Econometrics, 2nd Edition&lt;/title&gt;&lt;/titles&gt;&lt;dates&gt;&lt;year&gt;1985&lt;/year&gt;&lt;/dates&gt;&lt;publisher&gt;Wiley&lt;/publisher&gt;&lt;isbn&gt;978-0-471-89530-5&lt;/isbn&gt;&lt;urls&gt;&lt;related-urls&gt;&lt;url&gt;https://www.wiley.com/en-us/The+Theory+and+Practice+of+Econometrics%2C+2nd+Edition-p-9780471895305&lt;/url&gt;&lt;/related-urls&gt;&lt;/urls&gt;&lt;/record&gt;&lt;/Cite&gt;&lt;Cite&gt;&lt;Author&gt;Schwarz&lt;/Author&gt;&lt;Year&gt;1978&lt;/Year&gt;&lt;RecNum&gt;19&lt;/RecNum&gt;&lt;record&gt;&lt;rec-number&gt;19&lt;/rec-number&gt;&lt;foreign-keys&gt;&lt;key app="EN" db-id="dt9f0ddf4sdxe6e2z95x59rrd2vvava0dere" timestamp="1707416538" guid="194bc9e5-b40d-491b-980d-2f23f5a8bddd"&gt;19&lt;/key&gt;&lt;/foreign-keys&gt;&lt;ref-type name="Journal Article"&gt;17&lt;/ref-type&gt;&lt;contributors&gt;&lt;authors&gt;&lt;author&gt;Gideon Schwarz&lt;/author&gt;&lt;/authors&gt;&lt;/contributors&gt;&lt;titles&gt;&lt;title&gt;Estimating the Dimension of a Model&lt;/title&gt;&lt;secondary-title&gt;Ann. Statist.&lt;/secondary-title&gt;&lt;/titles&gt;&lt;periodical&gt;&lt;full-title&gt;Ann. Statist.&lt;/full-title&gt;&lt;/periodical&gt;&lt;pages&gt;461-464&lt;/pages&gt;&lt;volume&gt;6&lt;/volume&gt;&lt;number&gt;2&lt;/number&gt;&lt;dates&gt;&lt;year&gt;1978&lt;/year&gt;&lt;/dates&gt;&lt;urls&gt;&lt;/urls&gt;&lt;electronic-resource-num&gt;DOI: 10.1214/aos/1176344136&lt;/electronic-resource-num&gt;&lt;/record&gt;&lt;/Cite&gt;&lt;/EndNote&gt;</w:instrText>
            </w:r>
            <w:r w:rsidR="00836F0E">
              <w:fldChar w:fldCharType="separate"/>
            </w:r>
            <w:r w:rsidR="00E134F4">
              <w:rPr>
                <w:noProof/>
              </w:rPr>
              <w:t>(Schwarz 1978, George G. Judge 1985)</w:t>
            </w:r>
            <w:r w:rsidR="00836F0E">
              <w:fldChar w:fldCharType="end"/>
            </w:r>
          </w:p>
        </w:tc>
      </w:tr>
      <w:tr w:rsidR="001A7630" w:rsidRPr="0007315B" w14:paraId="46CB553E" w14:textId="77777777" w:rsidTr="00F17307">
        <w:tc>
          <w:tcPr>
            <w:tcW w:w="0" w:type="auto"/>
            <w:tcBorders>
              <w:bottom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72F8A10" w14:textId="77777777" w:rsidR="001A7630" w:rsidRPr="0007315B" w:rsidRDefault="001A7630" w:rsidP="002C5702">
            <w:r w:rsidRPr="0007315B">
              <w:t>SL</w:t>
            </w:r>
          </w:p>
        </w:tc>
        <w:tc>
          <w:tcPr>
            <w:tcW w:w="3322" w:type="dxa"/>
            <w:tcBorders>
              <w:bottom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5D035D2" w14:textId="18B531AF" w:rsidR="001A7630" w:rsidRPr="0007315B" w:rsidRDefault="001A7630" w:rsidP="002C5702">
            <w:r w:rsidRPr="0007315B">
              <w:t>Significance Level</w:t>
            </w:r>
          </w:p>
        </w:tc>
        <w:tc>
          <w:tcPr>
            <w:tcW w:w="4140" w:type="dxa"/>
            <w:tcBorders>
              <w:bottom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FAD80FE" w14:textId="5F953AC3" w:rsidR="001A7630" w:rsidRPr="0007315B" w:rsidRDefault="001A7630" w:rsidP="002E1616">
            <w:r w:rsidRPr="0007315B">
              <w:t>F</w:t>
            </w:r>
            <w:r w:rsidR="003D3A2F">
              <w:t>-</w:t>
            </w:r>
            <w:r w:rsidRPr="0007315B">
              <w:t xml:space="preserve">test for </w:t>
            </w:r>
            <w:r w:rsidR="006E38EA">
              <w:t>univariate regression</w:t>
            </w:r>
            <w:r w:rsidR="003D3A2F">
              <w:t xml:space="preserve">; </w:t>
            </w:r>
            <w:r w:rsidR="002E1616">
              <w:t>a</w:t>
            </w:r>
            <w:r w:rsidRPr="0007315B">
              <w:t>pproximate F</w:t>
            </w:r>
            <w:r w:rsidR="003D3A2F">
              <w:t>-test</w:t>
            </w:r>
            <w:r w:rsidRPr="0007315B">
              <w:t xml:space="preserve"> </w:t>
            </w:r>
            <w:r w:rsidR="007D3BE4">
              <w:t>for</w:t>
            </w:r>
            <w:r w:rsidR="00B90F9B">
              <w:t xml:space="preserve"> multivariate regression</w:t>
            </w:r>
            <w:r w:rsidR="00EA5B14">
              <w:t xml:space="preserve">. </w:t>
            </w:r>
          </w:p>
        </w:tc>
        <w:tc>
          <w:tcPr>
            <w:tcW w:w="3510" w:type="dxa"/>
            <w:tcBorders>
              <w:bottom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E3A89F6" w14:textId="5EBD5A5C" w:rsidR="001A7630" w:rsidRPr="0007315B" w:rsidRDefault="005A7BDA" w:rsidP="00AC386D">
            <w:r>
              <w:t>In forward sele</w:t>
            </w:r>
            <w:r w:rsidR="00AC386D">
              <w:t>c</w:t>
            </w:r>
            <w:r>
              <w:t>tion</w:t>
            </w:r>
            <w:r w:rsidR="00AC386D">
              <w:t xml:space="preserve">, the </w:t>
            </w:r>
            <w:r w:rsidR="001A7630" w:rsidRPr="0007315B">
              <w:t>L</w:t>
            </w:r>
            <w:r w:rsidR="0057252E">
              <w:t xml:space="preserve">ikelihood </w:t>
            </w:r>
            <w:r w:rsidR="00C9330D">
              <w:t>R</w:t>
            </w:r>
            <w:r w:rsidR="0057252E">
              <w:t xml:space="preserve">atio </w:t>
            </w:r>
            <w:r w:rsidR="00C9330D">
              <w:t>T</w:t>
            </w:r>
            <w:r w:rsidR="0057252E">
              <w:t>est (LRT)</w:t>
            </w:r>
            <w:r w:rsidR="001A7630" w:rsidRPr="0007315B">
              <w:t xml:space="preserve"> </w:t>
            </w:r>
            <w:r w:rsidR="00AC386D" w:rsidRPr="00AC386D">
              <w:t>is utilized for logit, Poisson, Gamma, and Cox</w:t>
            </w:r>
            <w:r w:rsidR="006037BB">
              <w:t>, and NB</w:t>
            </w:r>
            <w:r w:rsidR="00AC386D" w:rsidRPr="00AC386D">
              <w:t xml:space="preserve"> regression </w:t>
            </w:r>
            <w:r w:rsidR="00074718" w:rsidRPr="00AC386D">
              <w:t>models.</w:t>
            </w:r>
            <w:r w:rsidR="00074718">
              <w:t xml:space="preserve"> </w:t>
            </w:r>
            <w:r w:rsidR="006037BB">
              <w:t>T</w:t>
            </w:r>
            <w:r w:rsidR="00AC386D">
              <w:t xml:space="preserve">he </w:t>
            </w:r>
            <w:r w:rsidR="001A7630" w:rsidRPr="0007315B">
              <w:t xml:space="preserve">Rao Chi-square </w:t>
            </w:r>
            <w:r w:rsidR="00C9330D">
              <w:t>T</w:t>
            </w:r>
            <w:r w:rsidR="001A7630" w:rsidRPr="0007315B">
              <w:t xml:space="preserve">est </w:t>
            </w:r>
            <w:r w:rsidR="00AC386D">
              <w:t>is applied specifically to</w:t>
            </w:r>
            <w:r w:rsidR="0057252E">
              <w:t xml:space="preserve"> </w:t>
            </w:r>
            <w:r w:rsidR="001A7630" w:rsidRPr="0007315B">
              <w:t xml:space="preserve">logit, </w:t>
            </w:r>
            <w:r w:rsidR="00501B95">
              <w:t>P</w:t>
            </w:r>
            <w:r w:rsidR="001A7630" w:rsidRPr="0007315B">
              <w:t xml:space="preserve">oisson, </w:t>
            </w:r>
            <w:r w:rsidR="001644CA">
              <w:t xml:space="preserve">and </w:t>
            </w:r>
            <w:r w:rsidR="001A7E5F">
              <w:t>G</w:t>
            </w:r>
            <w:r w:rsidR="001A7630" w:rsidRPr="0007315B">
              <w:t>amma</w:t>
            </w:r>
            <w:r w:rsidR="0057252E">
              <w:t xml:space="preserve"> regression</w:t>
            </w:r>
            <w:r w:rsidR="00AC386D">
              <w:t>.</w:t>
            </w:r>
            <w:r w:rsidR="007C7F32">
              <w:t xml:space="preserve"> </w:t>
            </w:r>
            <w:r>
              <w:t>In backward elimination</w:t>
            </w:r>
            <w:r w:rsidR="00AC386D">
              <w:t>, the</w:t>
            </w:r>
            <w:r>
              <w:t xml:space="preserve"> </w:t>
            </w:r>
            <w:r w:rsidR="001A7630" w:rsidRPr="0007315B">
              <w:t xml:space="preserve">Wald </w:t>
            </w:r>
            <w:r w:rsidR="00C9330D">
              <w:t>T</w:t>
            </w:r>
            <w:r w:rsidR="001A7630" w:rsidRPr="0007315B">
              <w:t>est</w:t>
            </w:r>
            <w:r w:rsidR="009C006C">
              <w:t xml:space="preserve"> </w:t>
            </w:r>
            <w:r w:rsidR="00C9330D">
              <w:t xml:space="preserve">is used </w:t>
            </w:r>
            <w:r w:rsidR="009C006C">
              <w:t xml:space="preserve">for all regression </w:t>
            </w:r>
            <w:r w:rsidR="00C9330D">
              <w:t>types</w:t>
            </w:r>
            <w:r w:rsidR="009C006C">
              <w:t>.</w:t>
            </w:r>
          </w:p>
        </w:tc>
      </w:tr>
      <w:tr w:rsidR="001A7630" w:rsidRPr="0007315B" w14:paraId="25326F62" w14:textId="77777777" w:rsidTr="00F17307">
        <w:tc>
          <w:tcPr>
            <w:tcW w:w="0" w:type="auto"/>
            <w:tcBorders>
              <w:top w:val="nil"/>
              <w:bottom w:val="double" w:sz="4" w:space="0" w:color="auto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4153274" w14:textId="77777777" w:rsidR="001A7630" w:rsidRPr="0007315B" w:rsidRDefault="001A7630" w:rsidP="002C5702">
            <w:proofErr w:type="spellStart"/>
            <w:r w:rsidRPr="0007315B">
              <w:t>adjRsq</w:t>
            </w:r>
            <w:proofErr w:type="spellEnd"/>
          </w:p>
        </w:tc>
        <w:tc>
          <w:tcPr>
            <w:tcW w:w="3322" w:type="dxa"/>
            <w:tcBorders>
              <w:top w:val="nil"/>
              <w:bottom w:val="double" w:sz="4" w:space="0" w:color="auto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C3D47A3" w14:textId="124A62E5" w:rsidR="001A7630" w:rsidRPr="0007315B" w:rsidRDefault="001A7630" w:rsidP="002C5702">
            <w:r w:rsidRPr="0007315B">
              <w:t xml:space="preserve">Adjusted R-square </w:t>
            </w:r>
            <w:r w:rsidR="0087753B">
              <w:t>S</w:t>
            </w:r>
            <w:r w:rsidRPr="0007315B">
              <w:t>tatistic</w:t>
            </w:r>
          </w:p>
        </w:tc>
        <w:tc>
          <w:tcPr>
            <w:tcW w:w="4140" w:type="dxa"/>
            <w:tcBorders>
              <w:top w:val="nil"/>
              <w:bottom w:val="double" w:sz="4" w:space="0" w:color="auto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5F1F43C" w14:textId="23BDBC9A" w:rsidR="001A7630" w:rsidRPr="0007315B" w:rsidRDefault="001A7630" w:rsidP="002C5702">
            <m:oMath>
              <m:r>
                <w:rPr>
                  <w:rFonts w:ascii="Cambria Math" w:hAnsi="Cambria Math"/>
                </w:rPr>
                <m:t>1-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n-1</m:t>
                      </m:r>
                    </m:e>
                  </m:d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1-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R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</m:e>
                  </m:d>
                </m:num>
                <m:den>
                  <m:r>
                    <w:rPr>
                      <w:rFonts w:ascii="Cambria Math" w:hAnsi="Cambria Math"/>
                    </w:rPr>
                    <m:t>n-p</m:t>
                  </m:r>
                </m:den>
              </m:f>
              <m:r>
                <w:rPr>
                  <w:rFonts w:ascii="Cambria Math" w:hAnsi="Cambria Math"/>
                </w:rPr>
                <m:t xml:space="preserve">, where 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=1-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SSE</m:t>
                  </m:r>
                </m:num>
                <m:den>
                  <m:r>
                    <w:rPr>
                      <w:rFonts w:ascii="Cambria Math" w:hAnsi="Cambria Math"/>
                    </w:rPr>
                    <m:t>SST</m:t>
                  </m:r>
                </m:den>
              </m:f>
            </m:oMath>
            <w:r w:rsidR="00836F0E">
              <w:t xml:space="preserve"> </w:t>
            </w:r>
            <w:r w:rsidR="00587BFE">
              <w:fldChar w:fldCharType="begin"/>
            </w:r>
            <w:r w:rsidR="00E134F4">
              <w:instrText xml:space="preserve"> ADDIN EN.CITE &lt;EndNote&gt;&lt;Cite&gt;&lt;Author&gt;George G. Judge&lt;/Author&gt;&lt;Year&gt;1985&lt;/Year&gt;&lt;RecNum&gt;10&lt;/RecNum&gt;&lt;DisplayText&gt;(Darlington 1968, George G. Judge 1985)&lt;/DisplayText&gt;&lt;record&gt;&lt;rec-number&gt;10&lt;/rec-number&gt;&lt;foreign-keys&gt;&lt;key app="EN" db-id="dt9f0ddf4sdxe6e2z95x59rrd2vvava0dere" timestamp="1707414481" guid="0e3ad128-85d9-4958-9c8b-10b91ecc42c7"&gt;10&lt;/key&gt;&lt;/foreign-keys&gt;&lt;ref-type name="Book"&gt;6&lt;/ref-type&gt;&lt;contributors&gt;&lt;authors&gt;&lt;author&gt;George G. Judge, William E. Griffiths, R. Carter Hill, Helmut Lütkepohl, Tsoung-Chao Lee&lt;/author&gt;&lt;/authors&gt;&lt;/contributors&gt;&lt;titles&gt;&lt;title&gt;The Theory and Practice of Econometrics, 2nd Edition&lt;/title&gt;&lt;/titles&gt;&lt;dates&gt;&lt;year&gt;1985&lt;/year&gt;&lt;/dates&gt;&lt;publisher&gt;Wiley&lt;/publisher&gt;&lt;isbn&gt;978-0-471-89530-5&lt;/isbn&gt;&lt;urls&gt;&lt;related-urls&gt;&lt;url&gt;https://www.wiley.com/en-us/The+Theory+and+Practice+of+Econometrics%2C+2nd+Edition-p-9780471895305&lt;/url&gt;&lt;/related-urls&gt;&lt;/urls&gt;&lt;/record&gt;&lt;/Cite&gt;&lt;Cite&gt;&lt;Author&gt;Darlington&lt;/Author&gt;&lt;Year&gt;1968&lt;/Year&gt;&lt;RecNum&gt;1&lt;/RecNum&gt;&lt;record&gt;&lt;rec-number&gt;1&lt;/rec-number&gt;&lt;foreign-keys&gt;&lt;key app="EN" db-id="dt9f0ddf4sdxe6e2z95x59rrd2vvava0dere" timestamp="1707401908" guid="7f921c13-e33d-4843-a508-e2c9607bf08a"&gt;1&lt;/key&gt;&lt;/foreign-keys&gt;&lt;ref-type name="Journal Article"&gt;17&lt;/ref-type&gt;&lt;contributors&gt;&lt;authors&gt;&lt;author&gt;R. B. Darlington&lt;/author&gt;&lt;/authors&gt;&lt;/contributors&gt;&lt;titles&gt;&lt;title&gt;Multiple regression in psychological research and practice&lt;/title&gt;&lt;secondary-title&gt;Psychological Bulletin&lt;/secondary-title&gt;&lt;/titles&gt;&lt;periodical&gt;&lt;full-title&gt;Psychological Bulletin&lt;/full-title&gt;&lt;/periodical&gt;&lt;pages&gt;161-182&lt;/pages&gt;&lt;volume&gt;69&lt;/volume&gt;&lt;number&gt;3&lt;/number&gt;&lt;dates&gt;&lt;year&gt;1968&lt;/year&gt;&lt;/dates&gt;&lt;urls&gt;&lt;/urls&gt;&lt;/record&gt;&lt;/Cite&gt;&lt;/EndNote&gt;</w:instrText>
            </w:r>
            <w:r w:rsidR="00587BFE">
              <w:fldChar w:fldCharType="separate"/>
            </w:r>
            <w:r w:rsidR="00E134F4">
              <w:rPr>
                <w:noProof/>
              </w:rPr>
              <w:t>(Darlington 1968, George G. Judge 1985)</w:t>
            </w:r>
            <w:r w:rsidR="00587BFE">
              <w:fldChar w:fldCharType="end"/>
            </w:r>
          </w:p>
        </w:tc>
        <w:tc>
          <w:tcPr>
            <w:tcW w:w="3510" w:type="dxa"/>
            <w:tcBorders>
              <w:top w:val="nil"/>
              <w:bottom w:val="double" w:sz="4" w:space="0" w:color="auto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E33683B" w14:textId="4C1595EF" w:rsidR="001A7630" w:rsidRPr="0007315B" w:rsidRDefault="00C36B39" w:rsidP="002C5702">
            <w:r>
              <w:rPr>
                <w:rFonts w:hint="eastAsia"/>
              </w:rPr>
              <w:t>N</w:t>
            </w:r>
            <w:r w:rsidR="001A7630" w:rsidRPr="0007315B">
              <w:t xml:space="preserve">ot </w:t>
            </w:r>
            <w:r>
              <w:rPr>
                <w:rFonts w:hint="eastAsia"/>
              </w:rPr>
              <w:t>A</w:t>
            </w:r>
            <w:r w:rsidR="001A7630" w:rsidRPr="0007315B">
              <w:t>vailable</w:t>
            </w:r>
          </w:p>
        </w:tc>
      </w:tr>
    </w:tbl>
    <w:p w14:paraId="2858408C" w14:textId="77777777" w:rsidR="002C5702" w:rsidRDefault="002C5702"/>
    <w:p w14:paraId="0964270F" w14:textId="45680833" w:rsidR="007C7A0B" w:rsidRDefault="007C7A0B">
      <w:pPr>
        <w:rPr>
          <w:vertAlign w:val="superscript"/>
        </w:rPr>
      </w:pPr>
      <w:r w:rsidRPr="007C7A0B">
        <w:rPr>
          <w:rFonts w:hint="eastAsia"/>
          <w:vertAlign w:val="superscript"/>
        </w:rPr>
        <w:t>1</w:t>
      </w:r>
      <w:r>
        <w:rPr>
          <w:rFonts w:hint="eastAsia"/>
          <w:vertAlign w:val="superscript"/>
        </w:rPr>
        <w:t xml:space="preserve"> </w:t>
      </w:r>
      <w:r w:rsidR="00C70D37">
        <w:rPr>
          <w:rFonts w:hint="eastAsia"/>
        </w:rPr>
        <w:t>O</w:t>
      </w:r>
      <w:r w:rsidRPr="00C70D37">
        <w:t>ther</w:t>
      </w:r>
      <w:r w:rsidRPr="00C70D37">
        <w:rPr>
          <w:rFonts w:hint="eastAsia"/>
        </w:rPr>
        <w:t xml:space="preserve"> regression types include</w:t>
      </w:r>
      <w:r w:rsidR="000A4084" w:rsidRPr="00C70D37">
        <w:rPr>
          <w:rFonts w:hint="eastAsia"/>
        </w:rPr>
        <w:t xml:space="preserve"> Cox, </w:t>
      </w:r>
      <w:r w:rsidR="000A4084" w:rsidRPr="00C70D37">
        <w:t>logistic</w:t>
      </w:r>
      <w:r w:rsidR="000A4084" w:rsidRPr="00C70D37">
        <w:rPr>
          <w:rFonts w:hint="eastAsia"/>
        </w:rPr>
        <w:t>, Poisson, Gamma, and negative binomial regression</w:t>
      </w:r>
    </w:p>
    <w:p w14:paraId="1028E816" w14:textId="77777777" w:rsidR="007C7A0B" w:rsidRDefault="007C7A0B">
      <w:pPr>
        <w:rPr>
          <w:vertAlign w:val="superscript"/>
        </w:rPr>
      </w:pPr>
    </w:p>
    <w:p w14:paraId="0C99E6DD" w14:textId="77777777" w:rsidR="00D13E03" w:rsidRDefault="00D13E03">
      <w:pPr>
        <w:rPr>
          <w:strike/>
        </w:rPr>
      </w:pPr>
    </w:p>
    <w:p w14:paraId="59B099D3" w14:textId="77777777" w:rsidR="00F30907" w:rsidRDefault="00F30907"/>
    <w:p w14:paraId="67C5D2FF" w14:textId="77777777" w:rsidR="00D13E03" w:rsidRDefault="00D13E03"/>
    <w:p w14:paraId="4AF6ABFA" w14:textId="77777777" w:rsidR="00D13E03" w:rsidRDefault="00D13E03"/>
    <w:p w14:paraId="0027645B" w14:textId="77777777" w:rsidR="00D13E03" w:rsidRDefault="00D13E03"/>
    <w:p w14:paraId="2D578E83" w14:textId="77777777" w:rsidR="00D13E03" w:rsidRDefault="00D13E03"/>
    <w:p w14:paraId="759260BE" w14:textId="77777777" w:rsidR="00D13E03" w:rsidRDefault="00D13E03"/>
    <w:p w14:paraId="0029BC54" w14:textId="77777777" w:rsidR="00017984" w:rsidRDefault="00017984" w:rsidP="000170A8"/>
    <w:p w14:paraId="301679B5" w14:textId="40879C38" w:rsidR="000170A8" w:rsidRDefault="00D2631A" w:rsidP="000170A8">
      <w:r>
        <w:rPr>
          <w:rFonts w:ascii="Calibri" w:hAnsi="Calibri" w:cs="Calibri"/>
          <w:noProof/>
          <w:color w:val="000000"/>
          <w14:ligatures w14:val="standardContextual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1F0F9C35" wp14:editId="3DFBF8ED">
                <wp:simplePos x="0" y="0"/>
                <wp:positionH relativeFrom="page">
                  <wp:posOffset>7995964</wp:posOffset>
                </wp:positionH>
                <wp:positionV relativeFrom="paragraph">
                  <wp:posOffset>189865</wp:posOffset>
                </wp:positionV>
                <wp:extent cx="386715" cy="1356995"/>
                <wp:effectExtent l="292100" t="12700" r="324485" b="14605"/>
                <wp:wrapNone/>
                <wp:docPr id="962313898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829622" flipV="1">
                          <a:off x="0" y="0"/>
                          <a:ext cx="386715" cy="135699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bg1"/>
                          </a:solidFill>
                        </a:ln>
                      </wps:spPr>
                      <wps:txbx>
                        <w:txbxContent>
                          <w:p w14:paraId="26F357A5" w14:textId="77777777" w:rsidR="003179BB" w:rsidRPr="006B0AF5" w:rsidRDefault="003179BB" w:rsidP="003179BB">
                            <w:pPr>
                              <w:rPr>
                                <w:color w:val="000000" w:themeColor="text1"/>
                              </w:rPr>
                            </w:pPr>
                            <w:proofErr w:type="gramStart"/>
                            <w:r>
                              <w:rPr>
                                <w:rFonts w:ascii="Calibri" w:hAnsi="Calibri" w:cs="Calibri"/>
                                <w:color w:val="000000"/>
                              </w:rPr>
                              <w:t>stepwise-regression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eaVert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F0F9C35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629.6pt;margin-top:14.95pt;width:30.45pt;height:106.85pt;rotation:-1998435fd;flip:y;z-index:2516920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" filled="f" strokecolor="white [3212]" strokeweight=".5pt">
                <v:textbox style="layout-flow:vertical-ideographic">
                  <w:txbxContent>
                    <w:p w14:paraId="26F357A5" w14:textId="77777777" w:rsidR="003179BB" w:rsidRPr="006B0AF5" w:rsidRDefault="003179BB" w:rsidP="003179BB">
                      <w:pPr>
                        <w:rPr>
                          <w:color w:val="000000" w:themeColor="text1"/>
                        </w:rPr>
                      </w:pPr>
                      <w:proofErr w:type="gramStart"/>
                      <w:r>
                        <w:rPr>
                          <w:rFonts w:ascii="Calibri" w:hAnsi="Calibri" w:cs="Calibri"/>
                          <w:color w:val="000000"/>
                        </w:rPr>
                        <w:t>stepwise-regression</w:t>
                      </w:r>
                      <w:proofErr w:type="gramEnd"/>
                    </w:p>
                  </w:txbxContent>
                </v:textbox>
                <w10:wrap anchorx="page"/>
              </v:shape>
            </w:pict>
          </mc:Fallback>
        </mc:AlternateContent>
      </w:r>
      <w:r w:rsidR="000170A8" w:rsidRPr="003F0D97">
        <w:t xml:space="preserve">Supplementary Table </w:t>
      </w:r>
      <w:r w:rsidR="000170A8">
        <w:rPr>
          <w:rFonts w:hint="eastAsia"/>
        </w:rPr>
        <w:t>4</w:t>
      </w:r>
      <w:r w:rsidR="000170A8" w:rsidRPr="003F0D97">
        <w:t>. Comparison of Stepwise Regression Tools</w:t>
      </w:r>
    </w:p>
    <w:tbl>
      <w:tblPr>
        <w:tblW w:w="5000" w:type="pct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336"/>
        <w:gridCol w:w="1991"/>
        <w:gridCol w:w="722"/>
        <w:gridCol w:w="694"/>
        <w:gridCol w:w="709"/>
        <w:gridCol w:w="709"/>
        <w:gridCol w:w="726"/>
        <w:gridCol w:w="726"/>
        <w:gridCol w:w="682"/>
        <w:gridCol w:w="710"/>
        <w:gridCol w:w="713"/>
        <w:gridCol w:w="713"/>
        <w:gridCol w:w="713"/>
        <w:gridCol w:w="908"/>
        <w:gridCol w:w="908"/>
      </w:tblGrid>
      <w:tr w:rsidR="00904CEC" w14:paraId="43DCD082" w14:textId="77777777" w:rsidTr="003179BB">
        <w:trPr>
          <w:cantSplit/>
          <w:trHeight w:val="2121"/>
        </w:trPr>
        <w:tc>
          <w:tcPr>
            <w:tcW w:w="1284" w:type="pct"/>
            <w:gridSpan w:val="2"/>
            <w:tcBorders>
              <w:top w:val="double" w:sz="4" w:space="0" w:color="auto"/>
              <w:bottom w:val="double" w:sz="4" w:space="0" w:color="auto"/>
            </w:tcBorders>
            <w:noWrap/>
            <w:vAlign w:val="center"/>
            <w:hideMark/>
          </w:tcPr>
          <w:p w14:paraId="6947D497" w14:textId="5FA581C0" w:rsidR="000170A8" w:rsidRDefault="000170A8" w:rsidP="00CF04D7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Tool</w:t>
            </w:r>
          </w:p>
        </w:tc>
        <w:tc>
          <w:tcPr>
            <w:tcW w:w="279" w:type="pct"/>
            <w:tcBorders>
              <w:top w:val="double" w:sz="4" w:space="0" w:color="auto"/>
              <w:bottom w:val="double" w:sz="4" w:space="0" w:color="auto"/>
            </w:tcBorders>
            <w:textDirection w:val="btLr"/>
            <w:vAlign w:val="center"/>
            <w:hideMark/>
          </w:tcPr>
          <w:p w14:paraId="03B39BC5" w14:textId="643D8502" w:rsidR="000170A8" w:rsidRPr="0092496F" w:rsidRDefault="00D2631A" w:rsidP="00CF04D7">
            <w:pPr>
              <w:ind w:left="113" w:right="113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noProof/>
                <w:color w:val="000000"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38A5E924" wp14:editId="08F9673B">
                      <wp:simplePos x="0" y="0"/>
                      <wp:positionH relativeFrom="page">
                        <wp:posOffset>349885</wp:posOffset>
                      </wp:positionH>
                      <wp:positionV relativeFrom="paragraph">
                        <wp:posOffset>-925874</wp:posOffset>
                      </wp:positionV>
                      <wp:extent cx="386715" cy="887730"/>
                      <wp:effectExtent l="177800" t="50800" r="210185" b="52070"/>
                      <wp:wrapNone/>
                      <wp:docPr id="2002106200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 rot="1829622" flipV="1">
                                <a:off x="0" y="0"/>
                                <a:ext cx="386715" cy="88773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bg1"/>
                                </a:solidFill>
                              </a:ln>
                            </wps:spPr>
                            <wps:txbx>
                              <w:txbxContent>
                                <w:p w14:paraId="6E090B5D" w14:textId="77777777" w:rsidR="00070F64" w:rsidRPr="006B0AF5" w:rsidRDefault="00070F64" w:rsidP="00070F64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color w:val="000000"/>
                                    </w:rPr>
                                    <w:t>stats::step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eaVert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8A5E924" id="_x0000_s1027" type="#_x0000_t202" style="position:absolute;left:0;text-align:left;margin-left:27.55pt;margin-top:-72.9pt;width:30.45pt;height:69.9pt;rotation:-1998435fd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" filled="f" strokecolor="white [3212]" strokeweight=".5pt">
                      <v:textbox style="layout-flow:vertical-ideographic">
                        <w:txbxContent>
                          <w:p w14:paraId="6E090B5D" w14:textId="77777777" w:rsidR="00070F64" w:rsidRPr="006B0AF5" w:rsidRDefault="00070F64" w:rsidP="00070F64">
                            <w:pPr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color w:val="000000"/>
                              </w:rPr>
                              <w:t>stats::step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  <w:r w:rsidR="006E3297">
              <w:rPr>
                <w:rFonts w:ascii="Calibri" w:hAnsi="Calibri" w:cs="Calibri"/>
                <w:noProof/>
                <w:color w:val="000000"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664383" behindDoc="0" locked="0" layoutInCell="1" allowOverlap="1" wp14:anchorId="0F92B36B" wp14:editId="148B1AFE">
                      <wp:simplePos x="0" y="0"/>
                      <wp:positionH relativeFrom="page">
                        <wp:posOffset>-34926</wp:posOffset>
                      </wp:positionH>
                      <wp:positionV relativeFrom="paragraph">
                        <wp:posOffset>-909270</wp:posOffset>
                      </wp:positionV>
                      <wp:extent cx="386715" cy="887730"/>
                      <wp:effectExtent l="177800" t="50800" r="210185" b="52070"/>
                      <wp:wrapNone/>
                      <wp:docPr id="2093047331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 rot="1829622" flipV="1">
                                <a:off x="0" y="0"/>
                                <a:ext cx="386715" cy="88773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bg1"/>
                                </a:solidFill>
                              </a:ln>
                            </wps:spPr>
                            <wps:txbx>
                              <w:txbxContent>
                                <w:p w14:paraId="620C4C62" w14:textId="0CDB3F4B" w:rsidR="00BB5396" w:rsidRPr="00BB5396" w:rsidRDefault="00BB5396" w:rsidP="003179BB">
                                  <w:pPr>
                                    <w:rPr>
                                      <w:rFonts w:ascii="Calibri" w:hAnsi="Calibri" w:cs="Calibri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Calibri" w:hAnsi="Calibri" w:cs="Calibri" w:hint="eastAsia"/>
                                      <w:color w:val="000000"/>
                                    </w:rPr>
                                    <w:t>StepReg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eaVert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F92B36B" id="_x0000_s1028" type="#_x0000_t202" style="position:absolute;left:0;text-align:left;margin-left:-2.75pt;margin-top:-71.6pt;width:30.45pt;height:69.9pt;rotation:-1998435fd;flip:y;z-index:251664383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" filled="f" strokecolor="white [3212]" strokeweight=".5pt">
                      <v:textbox style="layout-flow:vertical-ideographic">
                        <w:txbxContent>
                          <w:p w14:paraId="620C4C62" w14:textId="0CDB3F4B" w:rsidR="00BB5396" w:rsidRPr="00BB5396" w:rsidRDefault="00BB5396" w:rsidP="003179BB">
                            <w:pPr>
                              <w:rPr>
                                <w:rFonts w:ascii="Calibri" w:hAnsi="Calibri" w:cs="Calibri"/>
                                <w:color w:val="000000"/>
                              </w:rPr>
                            </w:pPr>
                            <w:r>
                              <w:rPr>
                                <w:rFonts w:ascii="Calibri" w:hAnsi="Calibri" w:cs="Calibri" w:hint="eastAsia"/>
                                <w:color w:val="000000"/>
                              </w:rPr>
                              <w:t>StepReg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268" w:type="pct"/>
            <w:tcBorders>
              <w:top w:val="double" w:sz="4" w:space="0" w:color="auto"/>
              <w:bottom w:val="double" w:sz="4" w:space="0" w:color="auto"/>
            </w:tcBorders>
            <w:textDirection w:val="btLr"/>
            <w:vAlign w:val="center"/>
            <w:hideMark/>
          </w:tcPr>
          <w:p w14:paraId="1C6B9229" w14:textId="142CD2BD" w:rsidR="000170A8" w:rsidRDefault="00D2631A" w:rsidP="00CF04D7">
            <w:pPr>
              <w:ind w:left="113" w:right="113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noProof/>
                <w:color w:val="000000"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6DEFC4A4" wp14:editId="76690F3A">
                      <wp:simplePos x="0" y="0"/>
                      <wp:positionH relativeFrom="page">
                        <wp:posOffset>327660</wp:posOffset>
                      </wp:positionH>
                      <wp:positionV relativeFrom="paragraph">
                        <wp:posOffset>-1078274</wp:posOffset>
                      </wp:positionV>
                      <wp:extent cx="386715" cy="1049020"/>
                      <wp:effectExtent l="254000" t="38100" r="248285" b="43180"/>
                      <wp:wrapNone/>
                      <wp:docPr id="482379931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 rot="1829622" flipV="1">
                                <a:off x="0" y="0"/>
                                <a:ext cx="386715" cy="104902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bg1"/>
                                </a:solidFill>
                              </a:ln>
                            </wps:spPr>
                            <wps:txbx>
                              <w:txbxContent>
                                <w:p w14:paraId="7B90C3A4" w14:textId="53CF58F8" w:rsidR="00070F64" w:rsidRPr="006B0AF5" w:rsidRDefault="00070F64" w:rsidP="00070F64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color w:val="000000"/>
                                    </w:rPr>
                                    <w:t>MASS::</w:t>
                                  </w:r>
                                  <w:proofErr w:type="spellStart"/>
                                  <w:r>
                                    <w:rPr>
                                      <w:rFonts w:ascii="Calibri" w:hAnsi="Calibri" w:cs="Calibri"/>
                                      <w:color w:val="000000"/>
                                    </w:rPr>
                                    <w:t>step</w:t>
                                  </w:r>
                                  <w:r>
                                    <w:rPr>
                                      <w:rFonts w:ascii="Calibri" w:hAnsi="Calibri" w:cs="Calibri" w:hint="eastAsia"/>
                                      <w:color w:val="000000"/>
                                    </w:rPr>
                                    <w:t>AIC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rot="0" spcFirstLastPara="0" vertOverflow="overflow" horzOverflow="overflow" vert="eaVert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DEFC4A4" id="_x0000_s1029" type="#_x0000_t202" style="position:absolute;left:0;text-align:left;margin-left:25.8pt;margin-top:-84.9pt;width:30.45pt;height:82.6pt;rotation:-1998435fd;flip:y;z-index:251667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" filled="f" strokecolor="white [3212]" strokeweight=".5pt">
                      <v:textbox style="layout-flow:vertical-ideographic">
                        <w:txbxContent>
                          <w:p w14:paraId="7B90C3A4" w14:textId="53CF58F8" w:rsidR="00070F64" w:rsidRPr="006B0AF5" w:rsidRDefault="00070F64" w:rsidP="00070F64">
                            <w:pPr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color w:val="000000"/>
                              </w:rPr>
                              <w:t>MASS::</w:t>
                            </w:r>
                            <w:proofErr w:type="spellStart"/>
                            <w:r>
                              <w:rPr>
                                <w:rFonts w:ascii="Calibri" w:hAnsi="Calibri" w:cs="Calibri"/>
                                <w:color w:val="000000"/>
                              </w:rPr>
                              <w:t>step</w:t>
                            </w:r>
                            <w:r>
                              <w:rPr>
                                <w:rFonts w:ascii="Calibri" w:hAnsi="Calibri" w:cs="Calibri" w:hint="eastAsia"/>
                                <w:color w:val="000000"/>
                              </w:rPr>
                              <w:t>AIC</w:t>
                            </w:r>
                            <w:proofErr w:type="spellEnd"/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274" w:type="pct"/>
            <w:tcBorders>
              <w:top w:val="double" w:sz="4" w:space="0" w:color="auto"/>
              <w:bottom w:val="double" w:sz="4" w:space="0" w:color="auto"/>
            </w:tcBorders>
            <w:textDirection w:val="btLr"/>
            <w:vAlign w:val="center"/>
            <w:hideMark/>
          </w:tcPr>
          <w:p w14:paraId="65D2EE35" w14:textId="6AE2A6FB" w:rsidR="000170A8" w:rsidRDefault="00D2631A" w:rsidP="00CF04D7">
            <w:pPr>
              <w:ind w:left="113" w:right="113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noProof/>
                <w:color w:val="000000"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09F30AAF" wp14:editId="169D5156">
                      <wp:simplePos x="0" y="0"/>
                      <wp:positionH relativeFrom="page">
                        <wp:posOffset>410845</wp:posOffset>
                      </wp:positionH>
                      <wp:positionV relativeFrom="paragraph">
                        <wp:posOffset>-923334</wp:posOffset>
                      </wp:positionV>
                      <wp:extent cx="386715" cy="887730"/>
                      <wp:effectExtent l="177800" t="50800" r="210185" b="52070"/>
                      <wp:wrapNone/>
                      <wp:docPr id="1710289042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 rot="1829622" flipV="1">
                                <a:off x="0" y="0"/>
                                <a:ext cx="386715" cy="88773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bg1"/>
                                </a:solidFill>
                              </a:ln>
                            </wps:spPr>
                            <wps:txbx>
                              <w:txbxContent>
                                <w:p w14:paraId="174E8363" w14:textId="77777777" w:rsidR="003179BB" w:rsidRPr="006B0AF5" w:rsidRDefault="003179BB" w:rsidP="003179BB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color w:val="000000"/>
                                    </w:rPr>
                                    <w:t>leaps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eaVert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9F30AAF" id="_x0000_s1030" type="#_x0000_t202" style="position:absolute;left:0;text-align:left;margin-left:32.35pt;margin-top:-72.7pt;width:30.45pt;height:69.9pt;rotation:-1998435fd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" filled="f" strokecolor="white [3212]" strokeweight=".5pt">
                      <v:textbox style="layout-flow:vertical-ideographic">
                        <w:txbxContent>
                          <w:p w14:paraId="174E8363" w14:textId="77777777" w:rsidR="003179BB" w:rsidRPr="006B0AF5" w:rsidRDefault="003179BB" w:rsidP="003179BB">
                            <w:pPr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color w:val="000000"/>
                              </w:rPr>
                              <w:t>leaps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274" w:type="pct"/>
            <w:tcBorders>
              <w:top w:val="double" w:sz="4" w:space="0" w:color="auto"/>
              <w:bottom w:val="double" w:sz="4" w:space="0" w:color="auto"/>
            </w:tcBorders>
            <w:textDirection w:val="btLr"/>
            <w:vAlign w:val="center"/>
            <w:hideMark/>
          </w:tcPr>
          <w:p w14:paraId="680953BF" w14:textId="66FBE153" w:rsidR="000170A8" w:rsidRDefault="00D2631A" w:rsidP="00CF04D7">
            <w:pPr>
              <w:ind w:left="113" w:right="113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noProof/>
                <w:color w:val="000000"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1CFB28B1" wp14:editId="660A5992">
                      <wp:simplePos x="0" y="0"/>
                      <wp:positionH relativeFrom="page">
                        <wp:posOffset>443865</wp:posOffset>
                      </wp:positionH>
                      <wp:positionV relativeFrom="paragraph">
                        <wp:posOffset>-926509</wp:posOffset>
                      </wp:positionV>
                      <wp:extent cx="386715" cy="887730"/>
                      <wp:effectExtent l="177800" t="50800" r="210185" b="52070"/>
                      <wp:wrapNone/>
                      <wp:docPr id="599523829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 rot="1829622" flipV="1">
                                <a:off x="0" y="0"/>
                                <a:ext cx="386715" cy="88773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bg1"/>
                                </a:solidFill>
                              </a:ln>
                            </wps:spPr>
                            <wps:txbx>
                              <w:txbxContent>
                                <w:p w14:paraId="69B40485" w14:textId="77777777" w:rsidR="003179BB" w:rsidRPr="006B0AF5" w:rsidRDefault="003179BB" w:rsidP="003179BB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Calibri" w:hAnsi="Calibri" w:cs="Calibri"/>
                                      <w:color w:val="000000"/>
                                    </w:rPr>
                                    <w:t>blorr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rot="0" spcFirstLastPara="0" vertOverflow="overflow" horzOverflow="overflow" vert="eaVert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CFB28B1" id="_x0000_s1031" type="#_x0000_t202" style="position:absolute;left:0;text-align:left;margin-left:34.95pt;margin-top:-72.95pt;width:30.45pt;height:69.9pt;rotation:-1998435fd;flip:y;z-index:251673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" filled="f" strokecolor="white [3212]" strokeweight=".5pt">
                      <v:textbox style="layout-flow:vertical-ideographic">
                        <w:txbxContent>
                          <w:p w14:paraId="69B40485" w14:textId="77777777" w:rsidR="003179BB" w:rsidRPr="006B0AF5" w:rsidRDefault="003179BB" w:rsidP="003179BB">
                            <w:pPr>
                              <w:rPr>
                                <w:color w:val="000000" w:themeColor="text1"/>
                              </w:rPr>
                            </w:pPr>
                            <w:proofErr w:type="spellStart"/>
                            <w:r>
                              <w:rPr>
                                <w:rFonts w:ascii="Calibri" w:hAnsi="Calibri" w:cs="Calibri"/>
                                <w:color w:val="000000"/>
                              </w:rPr>
                              <w:t>blorr</w:t>
                            </w:r>
                            <w:proofErr w:type="spellEnd"/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280" w:type="pct"/>
            <w:tcBorders>
              <w:top w:val="double" w:sz="4" w:space="0" w:color="auto"/>
              <w:bottom w:val="double" w:sz="4" w:space="0" w:color="auto"/>
            </w:tcBorders>
            <w:textDirection w:val="btLr"/>
            <w:vAlign w:val="center"/>
            <w:hideMark/>
          </w:tcPr>
          <w:p w14:paraId="48DEC730" w14:textId="1EC22829" w:rsidR="000170A8" w:rsidRDefault="00D2631A" w:rsidP="00CF04D7">
            <w:pPr>
              <w:ind w:left="113" w:right="113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noProof/>
                <w:color w:val="000000"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097F5333" wp14:editId="148C7C36">
                      <wp:simplePos x="0" y="0"/>
                      <wp:positionH relativeFrom="page">
                        <wp:posOffset>373380</wp:posOffset>
                      </wp:positionH>
                      <wp:positionV relativeFrom="paragraph">
                        <wp:posOffset>-925874</wp:posOffset>
                      </wp:positionV>
                      <wp:extent cx="386715" cy="887730"/>
                      <wp:effectExtent l="177800" t="50800" r="210185" b="52070"/>
                      <wp:wrapNone/>
                      <wp:docPr id="713797731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 rot="1829622" flipV="1">
                                <a:off x="0" y="0"/>
                                <a:ext cx="386715" cy="88773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bg1"/>
                                </a:solidFill>
                              </a:ln>
                            </wps:spPr>
                            <wps:txbx>
                              <w:txbxContent>
                                <w:p w14:paraId="20A0347A" w14:textId="77777777" w:rsidR="003179BB" w:rsidRPr="006B0AF5" w:rsidRDefault="003179BB" w:rsidP="003179BB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Calibri" w:hAnsi="Calibri" w:cs="Calibri" w:hint="eastAsia"/>
                                      <w:color w:val="000000"/>
                                    </w:rPr>
                                    <w:t>o</w:t>
                                  </w:r>
                                  <w:r>
                                    <w:rPr>
                                      <w:rFonts w:ascii="Calibri" w:hAnsi="Calibri" w:cs="Calibri"/>
                                      <w:color w:val="000000"/>
                                    </w:rPr>
                                    <w:t>lsrr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rot="0" spcFirstLastPara="0" vertOverflow="overflow" horzOverflow="overflow" vert="eaVert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97F5333" id="_x0000_s1032" type="#_x0000_t202" style="position:absolute;left:0;text-align:left;margin-left:29.4pt;margin-top:-72.9pt;width:30.45pt;height:69.9pt;rotation:-1998435fd;flip:y;z-index:2516776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" filled="f" strokecolor="white [3212]" strokeweight=".5pt">
                      <v:textbox style="layout-flow:vertical-ideographic">
                        <w:txbxContent>
                          <w:p w14:paraId="20A0347A" w14:textId="77777777" w:rsidR="003179BB" w:rsidRPr="006B0AF5" w:rsidRDefault="003179BB" w:rsidP="003179BB">
                            <w:pPr>
                              <w:rPr>
                                <w:color w:val="000000" w:themeColor="text1"/>
                              </w:rPr>
                            </w:pPr>
                            <w:proofErr w:type="spellStart"/>
                            <w:r>
                              <w:rPr>
                                <w:rFonts w:ascii="Calibri" w:hAnsi="Calibri" w:cs="Calibri" w:hint="eastAsia"/>
                                <w:color w:val="000000"/>
                              </w:rPr>
                              <w:t>o</w:t>
                            </w:r>
                            <w:r>
                              <w:rPr>
                                <w:rFonts w:ascii="Calibri" w:hAnsi="Calibri" w:cs="Calibri"/>
                                <w:color w:val="000000"/>
                              </w:rPr>
                              <w:t>lsrr</w:t>
                            </w:r>
                            <w:proofErr w:type="spellEnd"/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280" w:type="pct"/>
            <w:tcBorders>
              <w:top w:val="double" w:sz="4" w:space="0" w:color="auto"/>
              <w:bottom w:val="double" w:sz="4" w:space="0" w:color="auto"/>
            </w:tcBorders>
            <w:textDirection w:val="btLr"/>
            <w:vAlign w:val="center"/>
            <w:hideMark/>
          </w:tcPr>
          <w:p w14:paraId="258C5F7F" w14:textId="29189EED" w:rsidR="000170A8" w:rsidRDefault="00D2631A" w:rsidP="00CF04D7">
            <w:pPr>
              <w:ind w:left="113" w:right="113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noProof/>
                <w:color w:val="000000"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477BA318" wp14:editId="7B097130">
                      <wp:simplePos x="0" y="0"/>
                      <wp:positionH relativeFrom="page">
                        <wp:posOffset>340995</wp:posOffset>
                      </wp:positionH>
                      <wp:positionV relativeFrom="paragraph">
                        <wp:posOffset>-926509</wp:posOffset>
                      </wp:positionV>
                      <wp:extent cx="386715" cy="887730"/>
                      <wp:effectExtent l="177800" t="50800" r="210185" b="52070"/>
                      <wp:wrapNone/>
                      <wp:docPr id="258101920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 rot="1829622" flipV="1">
                                <a:off x="0" y="0"/>
                                <a:ext cx="386715" cy="88773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bg1"/>
                                </a:solidFill>
                              </a:ln>
                            </wps:spPr>
                            <wps:txbx>
                              <w:txbxContent>
                                <w:p w14:paraId="5D727715" w14:textId="77777777" w:rsidR="003179BB" w:rsidRPr="006B0AF5" w:rsidRDefault="003179BB" w:rsidP="003179BB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Calibri" w:hAnsi="Calibri" w:cs="Calibri"/>
                                      <w:color w:val="000000"/>
                                    </w:rPr>
                                    <w:t>bestglm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rot="0" spcFirstLastPara="0" vertOverflow="overflow" horzOverflow="overflow" vert="eaVert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77BA318" id="_x0000_s1033" type="#_x0000_t202" style="position:absolute;left:0;text-align:left;margin-left:26.85pt;margin-top:-72.95pt;width:30.45pt;height:69.9pt;rotation:-1998435fd;flip:y;z-index:2516797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" filled="f" strokecolor="white [3212]" strokeweight=".5pt">
                      <v:textbox style="layout-flow:vertical-ideographic">
                        <w:txbxContent>
                          <w:p w14:paraId="5D727715" w14:textId="77777777" w:rsidR="003179BB" w:rsidRPr="006B0AF5" w:rsidRDefault="003179BB" w:rsidP="003179BB">
                            <w:pPr>
                              <w:rPr>
                                <w:color w:val="000000" w:themeColor="text1"/>
                              </w:rPr>
                            </w:pPr>
                            <w:proofErr w:type="spellStart"/>
                            <w:r>
                              <w:rPr>
                                <w:rFonts w:ascii="Calibri" w:hAnsi="Calibri" w:cs="Calibri"/>
                                <w:color w:val="000000"/>
                              </w:rPr>
                              <w:t>bestglm</w:t>
                            </w:r>
                            <w:proofErr w:type="spellEnd"/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263" w:type="pct"/>
            <w:tcBorders>
              <w:top w:val="double" w:sz="4" w:space="0" w:color="auto"/>
              <w:bottom w:val="double" w:sz="4" w:space="0" w:color="auto"/>
            </w:tcBorders>
            <w:textDirection w:val="btLr"/>
            <w:vAlign w:val="center"/>
            <w:hideMark/>
          </w:tcPr>
          <w:p w14:paraId="15384390" w14:textId="115B7DE9" w:rsidR="000170A8" w:rsidRDefault="00D2631A" w:rsidP="00CF04D7">
            <w:pPr>
              <w:ind w:left="113" w:right="113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noProof/>
                <w:color w:val="000000"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14E22B5F" wp14:editId="7B99C5CF">
                      <wp:simplePos x="0" y="0"/>
                      <wp:positionH relativeFrom="page">
                        <wp:posOffset>334645</wp:posOffset>
                      </wp:positionH>
                      <wp:positionV relativeFrom="paragraph">
                        <wp:posOffset>-926509</wp:posOffset>
                      </wp:positionV>
                      <wp:extent cx="386715" cy="887730"/>
                      <wp:effectExtent l="177800" t="50800" r="210185" b="52070"/>
                      <wp:wrapNone/>
                      <wp:docPr id="899321071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 rot="1829622" flipV="1">
                                <a:off x="0" y="0"/>
                                <a:ext cx="386715" cy="88773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bg1"/>
                                </a:solidFill>
                              </a:ln>
                            </wps:spPr>
                            <wps:txbx>
                              <w:txbxContent>
                                <w:p w14:paraId="2CC0D39A" w14:textId="77777777" w:rsidR="003179BB" w:rsidRPr="006B0AF5" w:rsidRDefault="003179BB" w:rsidP="003179BB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Calibri" w:hAnsi="Calibri" w:cs="Calibri"/>
                                      <w:color w:val="000000"/>
                                    </w:rPr>
                                    <w:t>My.stepwise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rot="0" spcFirstLastPara="0" vertOverflow="overflow" horzOverflow="overflow" vert="eaVert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4E22B5F" id="_x0000_s1034" type="#_x0000_t202" style="position:absolute;left:0;text-align:left;margin-left:26.35pt;margin-top:-72.95pt;width:30.45pt;height:69.9pt;rotation:-1998435fd;flip:y;z-index:2516817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" filled="f" strokecolor="white [3212]" strokeweight=".5pt">
                      <v:textbox style="layout-flow:vertical-ideographic">
                        <w:txbxContent>
                          <w:p w14:paraId="2CC0D39A" w14:textId="77777777" w:rsidR="003179BB" w:rsidRPr="006B0AF5" w:rsidRDefault="003179BB" w:rsidP="003179BB">
                            <w:pPr>
                              <w:rPr>
                                <w:color w:val="000000" w:themeColor="text1"/>
                              </w:rPr>
                            </w:pPr>
                            <w:proofErr w:type="spellStart"/>
                            <w:r>
                              <w:rPr>
                                <w:rFonts w:ascii="Calibri" w:hAnsi="Calibri" w:cs="Calibri"/>
                                <w:color w:val="000000"/>
                              </w:rPr>
                              <w:t>My.stepwise</w:t>
                            </w:r>
                            <w:proofErr w:type="spellEnd"/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274" w:type="pct"/>
            <w:tcBorders>
              <w:top w:val="double" w:sz="4" w:space="0" w:color="auto"/>
              <w:bottom w:val="double" w:sz="4" w:space="0" w:color="auto"/>
            </w:tcBorders>
            <w:textDirection w:val="btLr"/>
            <w:vAlign w:val="center"/>
            <w:hideMark/>
          </w:tcPr>
          <w:p w14:paraId="2A84962C" w14:textId="28BE9A01" w:rsidR="000170A8" w:rsidRDefault="00D2631A" w:rsidP="00CF04D7">
            <w:pPr>
              <w:ind w:left="113" w:right="113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noProof/>
                <w:color w:val="000000"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5FBFC253" wp14:editId="74CDED19">
                      <wp:simplePos x="0" y="0"/>
                      <wp:positionH relativeFrom="page">
                        <wp:posOffset>436245</wp:posOffset>
                      </wp:positionH>
                      <wp:positionV relativeFrom="paragraph">
                        <wp:posOffset>-922699</wp:posOffset>
                      </wp:positionV>
                      <wp:extent cx="386715" cy="887730"/>
                      <wp:effectExtent l="177800" t="50800" r="210185" b="52070"/>
                      <wp:wrapNone/>
                      <wp:docPr id="596075285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 rot="1829622" flipV="1">
                                <a:off x="0" y="0"/>
                                <a:ext cx="386715" cy="88773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bg1"/>
                                </a:solidFill>
                              </a:ln>
                            </wps:spPr>
                            <wps:txbx>
                              <w:txbxContent>
                                <w:p w14:paraId="2CC1E3B5" w14:textId="77777777" w:rsidR="003179BB" w:rsidRPr="006B0AF5" w:rsidRDefault="003179BB" w:rsidP="003179BB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color w:val="000000"/>
                                    </w:rPr>
                                    <w:t>GLMSELECT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eaVert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FBFC253" id="_x0000_s1035" type="#_x0000_t202" style="position:absolute;left:0;text-align:left;margin-left:34.35pt;margin-top:-72.65pt;width:30.45pt;height:69.9pt;rotation:-1998435fd;flip:y;z-index:2516858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" filled="f" strokecolor="white [3212]" strokeweight=".5pt">
                      <v:textbox style="layout-flow:vertical-ideographic">
                        <w:txbxContent>
                          <w:p w14:paraId="2CC1E3B5" w14:textId="77777777" w:rsidR="003179BB" w:rsidRPr="006B0AF5" w:rsidRDefault="003179BB" w:rsidP="003179BB">
                            <w:pPr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color w:val="000000"/>
                              </w:rPr>
                              <w:t>GLMSELECT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275" w:type="pct"/>
            <w:tcBorders>
              <w:top w:val="double" w:sz="4" w:space="0" w:color="auto"/>
              <w:bottom w:val="double" w:sz="4" w:space="0" w:color="auto"/>
            </w:tcBorders>
            <w:textDirection w:val="btLr"/>
            <w:vAlign w:val="center"/>
            <w:hideMark/>
          </w:tcPr>
          <w:p w14:paraId="3B81EBED" w14:textId="35FC25B8" w:rsidR="000170A8" w:rsidRDefault="000170A8" w:rsidP="00CF04D7">
            <w:pPr>
              <w:ind w:left="113" w:right="113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75" w:type="pct"/>
            <w:tcBorders>
              <w:top w:val="double" w:sz="4" w:space="0" w:color="auto"/>
              <w:bottom w:val="double" w:sz="4" w:space="0" w:color="auto"/>
            </w:tcBorders>
            <w:textDirection w:val="btLr"/>
            <w:vAlign w:val="center"/>
            <w:hideMark/>
          </w:tcPr>
          <w:p w14:paraId="0244CA0E" w14:textId="50958861" w:rsidR="000170A8" w:rsidRDefault="00D2631A" w:rsidP="00CF04D7">
            <w:pPr>
              <w:ind w:left="113" w:right="113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noProof/>
                <w:color w:val="000000"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49601263" wp14:editId="08AFFA92">
                      <wp:simplePos x="0" y="0"/>
                      <wp:positionH relativeFrom="page">
                        <wp:posOffset>36830</wp:posOffset>
                      </wp:positionH>
                      <wp:positionV relativeFrom="paragraph">
                        <wp:posOffset>-922699</wp:posOffset>
                      </wp:positionV>
                      <wp:extent cx="386715" cy="887730"/>
                      <wp:effectExtent l="177800" t="50800" r="210185" b="52070"/>
                      <wp:wrapNone/>
                      <wp:docPr id="1247305898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 rot="1829622" flipV="1">
                                <a:off x="0" y="0"/>
                                <a:ext cx="386715" cy="88773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bg1"/>
                                </a:solidFill>
                              </a:ln>
                            </wps:spPr>
                            <wps:txbx>
                              <w:txbxContent>
                                <w:p w14:paraId="4723624E" w14:textId="77777777" w:rsidR="003179BB" w:rsidRPr="006B0AF5" w:rsidRDefault="003179BB" w:rsidP="003179BB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color w:val="000000"/>
                                    </w:rPr>
                                    <w:t>LOGISTIC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eaVert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9601263" id="_x0000_s1036" type="#_x0000_t202" style="position:absolute;left:0;text-align:left;margin-left:2.9pt;margin-top:-72.65pt;width:30.45pt;height:69.9pt;rotation:-1998435fd;flip:y;z-index:2516879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" filled="f" strokecolor="white [3212]" strokeweight=".5pt">
                      <v:textbox style="layout-flow:vertical-ideographic">
                        <w:txbxContent>
                          <w:p w14:paraId="4723624E" w14:textId="77777777" w:rsidR="003179BB" w:rsidRPr="006B0AF5" w:rsidRDefault="003179BB" w:rsidP="003179BB">
                            <w:pPr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color w:val="000000"/>
                              </w:rPr>
                              <w:t>LOGISTIC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  <w:r>
              <w:rPr>
                <w:rFonts w:ascii="Calibri" w:hAnsi="Calibri" w:cs="Calibri"/>
                <w:noProof/>
                <w:color w:val="000000"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23381FD9" wp14:editId="139DD8F1">
                      <wp:simplePos x="0" y="0"/>
                      <wp:positionH relativeFrom="page">
                        <wp:posOffset>436924</wp:posOffset>
                      </wp:positionH>
                      <wp:positionV relativeFrom="paragraph">
                        <wp:posOffset>-928370</wp:posOffset>
                      </wp:positionV>
                      <wp:extent cx="386715" cy="887730"/>
                      <wp:effectExtent l="177800" t="50800" r="210185" b="52070"/>
                      <wp:wrapNone/>
                      <wp:docPr id="912111699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 rot="1829622" flipV="1">
                                <a:off x="0" y="0"/>
                                <a:ext cx="386715" cy="88773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bg1"/>
                                </a:solidFill>
                              </a:ln>
                            </wps:spPr>
                            <wps:txbx>
                              <w:txbxContent>
                                <w:p w14:paraId="0A26541B" w14:textId="77777777" w:rsidR="003179BB" w:rsidRPr="006B0AF5" w:rsidRDefault="003179BB" w:rsidP="003179BB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color w:val="000000"/>
                                    </w:rPr>
                                    <w:t>PHREG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eaVert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3381FD9" id="_x0000_s1037" type="#_x0000_t202" style="position:absolute;left:0;text-align:left;margin-left:34.4pt;margin-top:-73.1pt;width:30.45pt;height:69.9pt;rotation:-1998435fd;flip:y;z-index:2516899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" filled="f" strokecolor="white [3212]" strokeweight=".5pt">
                      <v:textbox style="layout-flow:vertical-ideographic">
                        <w:txbxContent>
                          <w:p w14:paraId="0A26541B" w14:textId="77777777" w:rsidR="003179BB" w:rsidRPr="006B0AF5" w:rsidRDefault="003179BB" w:rsidP="003179BB">
                            <w:pPr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color w:val="000000"/>
                              </w:rPr>
                              <w:t>PHREG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275" w:type="pct"/>
            <w:tcBorders>
              <w:top w:val="double" w:sz="4" w:space="0" w:color="auto"/>
              <w:bottom w:val="double" w:sz="4" w:space="0" w:color="auto"/>
            </w:tcBorders>
            <w:textDirection w:val="btLr"/>
            <w:vAlign w:val="center"/>
            <w:hideMark/>
          </w:tcPr>
          <w:p w14:paraId="24081E3B" w14:textId="5606529B" w:rsidR="000170A8" w:rsidRDefault="000170A8" w:rsidP="00CF04D7">
            <w:pPr>
              <w:ind w:left="113" w:right="113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50" w:type="pct"/>
            <w:tcBorders>
              <w:top w:val="double" w:sz="4" w:space="0" w:color="auto"/>
              <w:bottom w:val="double" w:sz="4" w:space="0" w:color="auto"/>
            </w:tcBorders>
            <w:textDirection w:val="btLr"/>
            <w:vAlign w:val="center"/>
            <w:hideMark/>
          </w:tcPr>
          <w:p w14:paraId="667C782D" w14:textId="6FEBB4E5" w:rsidR="000170A8" w:rsidRDefault="00D2631A" w:rsidP="00CF04D7">
            <w:pPr>
              <w:ind w:left="113" w:right="113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noProof/>
                <w:color w:val="000000"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4C7DA718" wp14:editId="0AB534CD">
                      <wp:simplePos x="0" y="0"/>
                      <wp:positionH relativeFrom="page">
                        <wp:posOffset>487724</wp:posOffset>
                      </wp:positionH>
                      <wp:positionV relativeFrom="paragraph">
                        <wp:posOffset>-922655</wp:posOffset>
                      </wp:positionV>
                      <wp:extent cx="386715" cy="887730"/>
                      <wp:effectExtent l="177800" t="50800" r="210185" b="52070"/>
                      <wp:wrapNone/>
                      <wp:docPr id="1800845003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 rot="1829622" flipV="1">
                                <a:off x="0" y="0"/>
                                <a:ext cx="386715" cy="88773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bg1"/>
                                </a:solidFill>
                              </a:ln>
                            </wps:spPr>
                            <wps:txbx>
                              <w:txbxContent>
                                <w:p w14:paraId="1E66AD94" w14:textId="77777777" w:rsidR="003179BB" w:rsidRPr="006B0AF5" w:rsidRDefault="003179BB" w:rsidP="003179BB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Calibri" w:hAnsi="Calibri" w:cs="Calibri"/>
                                      <w:color w:val="000000"/>
                                    </w:rPr>
                                    <w:t>openturns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rot="0" spcFirstLastPara="0" vertOverflow="overflow" horzOverflow="overflow" vert="eaVert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C7DA718" id="_x0000_s1038" type="#_x0000_t202" style="position:absolute;left:0;text-align:left;margin-left:38.4pt;margin-top:-72.65pt;width:30.45pt;height:69.9pt;rotation:-1998435fd;flip:y;z-index:2516940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" filled="f" strokecolor="white [3212]" strokeweight=".5pt">
                      <v:textbox style="layout-flow:vertical-ideographic">
                        <w:txbxContent>
                          <w:p w14:paraId="1E66AD94" w14:textId="77777777" w:rsidR="003179BB" w:rsidRPr="006B0AF5" w:rsidRDefault="003179BB" w:rsidP="003179BB">
                            <w:pPr>
                              <w:rPr>
                                <w:color w:val="000000" w:themeColor="text1"/>
                              </w:rPr>
                            </w:pPr>
                            <w:proofErr w:type="spellStart"/>
                            <w:r>
                              <w:rPr>
                                <w:rFonts w:ascii="Calibri" w:hAnsi="Calibri" w:cs="Calibri"/>
                                <w:color w:val="000000"/>
                              </w:rPr>
                              <w:t>openturns</w:t>
                            </w:r>
                            <w:proofErr w:type="spellEnd"/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350" w:type="pct"/>
            <w:tcBorders>
              <w:top w:val="double" w:sz="4" w:space="0" w:color="auto"/>
              <w:bottom w:val="double" w:sz="4" w:space="0" w:color="auto"/>
            </w:tcBorders>
            <w:textDirection w:val="btLr"/>
            <w:vAlign w:val="center"/>
            <w:hideMark/>
          </w:tcPr>
          <w:p w14:paraId="501B56C6" w14:textId="1F5757A2" w:rsidR="000170A8" w:rsidRDefault="000170A8" w:rsidP="00CF04D7">
            <w:pPr>
              <w:ind w:left="113" w:right="113"/>
              <w:rPr>
                <w:rFonts w:ascii="Calibri" w:hAnsi="Calibri" w:cs="Calibri"/>
                <w:color w:val="000000"/>
              </w:rPr>
            </w:pPr>
          </w:p>
        </w:tc>
      </w:tr>
      <w:tr w:rsidR="00904CEC" w14:paraId="57E1C54D" w14:textId="77777777" w:rsidTr="00235ED5">
        <w:trPr>
          <w:trHeight w:val="320"/>
        </w:trPr>
        <w:tc>
          <w:tcPr>
            <w:tcW w:w="1284" w:type="pct"/>
            <w:gridSpan w:val="2"/>
            <w:tcBorders>
              <w:top w:val="double" w:sz="4" w:space="0" w:color="auto"/>
              <w:bottom w:val="single" w:sz="4" w:space="0" w:color="auto"/>
            </w:tcBorders>
            <w:noWrap/>
            <w:vAlign w:val="center"/>
            <w:hideMark/>
          </w:tcPr>
          <w:p w14:paraId="0937D842" w14:textId="77777777" w:rsidR="000170A8" w:rsidRPr="004F21EA" w:rsidRDefault="000170A8" w:rsidP="00CF04D7">
            <w:pPr>
              <w:rPr>
                <w:rFonts w:ascii="Calibri" w:hAnsi="Calibri" w:cs="Calibri"/>
                <w:color w:val="000000"/>
              </w:rPr>
            </w:pPr>
            <w:r w:rsidRPr="004F21EA">
              <w:rPr>
                <w:rFonts w:ascii="Calibri" w:hAnsi="Calibri" w:cs="Calibri"/>
                <w:color w:val="000000"/>
              </w:rPr>
              <w:t>Language</w:t>
            </w:r>
          </w:p>
        </w:tc>
        <w:tc>
          <w:tcPr>
            <w:tcW w:w="279" w:type="pct"/>
            <w:tcBorders>
              <w:top w:val="double" w:sz="4" w:space="0" w:color="auto"/>
              <w:bottom w:val="single" w:sz="4" w:space="0" w:color="auto"/>
            </w:tcBorders>
            <w:noWrap/>
            <w:vAlign w:val="center"/>
            <w:hideMark/>
          </w:tcPr>
          <w:p w14:paraId="3E7004F6" w14:textId="77777777" w:rsidR="000170A8" w:rsidRPr="0092496F" w:rsidRDefault="000170A8" w:rsidP="00CF04D7">
            <w:pPr>
              <w:rPr>
                <w:rFonts w:ascii="Calibri" w:hAnsi="Calibri" w:cs="Calibri"/>
                <w:color w:val="000000"/>
              </w:rPr>
            </w:pPr>
            <w:r w:rsidRPr="0092496F">
              <w:rPr>
                <w:rFonts w:ascii="Calibri" w:hAnsi="Calibri" w:cs="Calibri"/>
                <w:color w:val="000000"/>
              </w:rPr>
              <w:t>R</w:t>
            </w:r>
          </w:p>
        </w:tc>
        <w:tc>
          <w:tcPr>
            <w:tcW w:w="268" w:type="pct"/>
            <w:tcBorders>
              <w:top w:val="double" w:sz="4" w:space="0" w:color="auto"/>
              <w:bottom w:val="single" w:sz="4" w:space="0" w:color="auto"/>
            </w:tcBorders>
            <w:noWrap/>
            <w:vAlign w:val="center"/>
            <w:hideMark/>
          </w:tcPr>
          <w:p w14:paraId="6A7B38EA" w14:textId="77777777" w:rsidR="000170A8" w:rsidRDefault="000170A8" w:rsidP="00CF04D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R</w:t>
            </w:r>
          </w:p>
        </w:tc>
        <w:tc>
          <w:tcPr>
            <w:tcW w:w="274" w:type="pct"/>
            <w:tcBorders>
              <w:top w:val="double" w:sz="4" w:space="0" w:color="auto"/>
              <w:bottom w:val="single" w:sz="4" w:space="0" w:color="auto"/>
            </w:tcBorders>
            <w:noWrap/>
            <w:vAlign w:val="center"/>
            <w:hideMark/>
          </w:tcPr>
          <w:p w14:paraId="14436A43" w14:textId="77777777" w:rsidR="000170A8" w:rsidRDefault="000170A8" w:rsidP="00CF04D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R</w:t>
            </w:r>
          </w:p>
        </w:tc>
        <w:tc>
          <w:tcPr>
            <w:tcW w:w="274" w:type="pct"/>
            <w:tcBorders>
              <w:top w:val="double" w:sz="4" w:space="0" w:color="auto"/>
              <w:bottom w:val="single" w:sz="4" w:space="0" w:color="auto"/>
            </w:tcBorders>
            <w:noWrap/>
            <w:vAlign w:val="center"/>
            <w:hideMark/>
          </w:tcPr>
          <w:p w14:paraId="79504C7A" w14:textId="77777777" w:rsidR="000170A8" w:rsidRDefault="000170A8" w:rsidP="00CF04D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R</w:t>
            </w:r>
          </w:p>
        </w:tc>
        <w:tc>
          <w:tcPr>
            <w:tcW w:w="280" w:type="pct"/>
            <w:tcBorders>
              <w:top w:val="double" w:sz="4" w:space="0" w:color="auto"/>
              <w:bottom w:val="single" w:sz="4" w:space="0" w:color="auto"/>
            </w:tcBorders>
            <w:noWrap/>
            <w:vAlign w:val="center"/>
            <w:hideMark/>
          </w:tcPr>
          <w:p w14:paraId="1892D0BF" w14:textId="77777777" w:rsidR="000170A8" w:rsidRDefault="000170A8" w:rsidP="00CF04D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R</w:t>
            </w:r>
          </w:p>
        </w:tc>
        <w:tc>
          <w:tcPr>
            <w:tcW w:w="280" w:type="pct"/>
            <w:tcBorders>
              <w:top w:val="double" w:sz="4" w:space="0" w:color="auto"/>
              <w:bottom w:val="single" w:sz="4" w:space="0" w:color="auto"/>
            </w:tcBorders>
            <w:noWrap/>
            <w:vAlign w:val="center"/>
            <w:hideMark/>
          </w:tcPr>
          <w:p w14:paraId="535EDC91" w14:textId="77777777" w:rsidR="000170A8" w:rsidRDefault="000170A8" w:rsidP="00CF04D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R</w:t>
            </w:r>
          </w:p>
        </w:tc>
        <w:tc>
          <w:tcPr>
            <w:tcW w:w="263" w:type="pct"/>
            <w:tcBorders>
              <w:top w:val="double" w:sz="4" w:space="0" w:color="auto"/>
              <w:bottom w:val="single" w:sz="4" w:space="0" w:color="auto"/>
            </w:tcBorders>
            <w:noWrap/>
            <w:vAlign w:val="center"/>
            <w:hideMark/>
          </w:tcPr>
          <w:p w14:paraId="794094D1" w14:textId="77777777" w:rsidR="000170A8" w:rsidRDefault="000170A8" w:rsidP="00CF04D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R</w:t>
            </w:r>
          </w:p>
        </w:tc>
        <w:tc>
          <w:tcPr>
            <w:tcW w:w="274" w:type="pct"/>
            <w:tcBorders>
              <w:top w:val="double" w:sz="4" w:space="0" w:color="auto"/>
              <w:bottom w:val="single" w:sz="4" w:space="0" w:color="auto"/>
            </w:tcBorders>
            <w:noWrap/>
            <w:vAlign w:val="center"/>
            <w:hideMark/>
          </w:tcPr>
          <w:p w14:paraId="3D9A1694" w14:textId="77777777" w:rsidR="000170A8" w:rsidRDefault="000170A8" w:rsidP="00CF04D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R</w:t>
            </w:r>
          </w:p>
        </w:tc>
        <w:tc>
          <w:tcPr>
            <w:tcW w:w="275" w:type="pct"/>
            <w:tcBorders>
              <w:top w:val="double" w:sz="4" w:space="0" w:color="auto"/>
              <w:bottom w:val="single" w:sz="4" w:space="0" w:color="auto"/>
            </w:tcBorders>
            <w:noWrap/>
            <w:vAlign w:val="center"/>
            <w:hideMark/>
          </w:tcPr>
          <w:p w14:paraId="5B6100F5" w14:textId="77777777" w:rsidR="000170A8" w:rsidRDefault="000170A8" w:rsidP="00CF04D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SAS</w:t>
            </w:r>
          </w:p>
        </w:tc>
        <w:tc>
          <w:tcPr>
            <w:tcW w:w="275" w:type="pct"/>
            <w:tcBorders>
              <w:top w:val="double" w:sz="4" w:space="0" w:color="auto"/>
              <w:bottom w:val="single" w:sz="4" w:space="0" w:color="auto"/>
            </w:tcBorders>
            <w:noWrap/>
            <w:vAlign w:val="center"/>
            <w:hideMark/>
          </w:tcPr>
          <w:p w14:paraId="336EA500" w14:textId="77777777" w:rsidR="000170A8" w:rsidRDefault="000170A8" w:rsidP="00CF04D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SAS</w:t>
            </w:r>
          </w:p>
        </w:tc>
        <w:tc>
          <w:tcPr>
            <w:tcW w:w="275" w:type="pct"/>
            <w:tcBorders>
              <w:top w:val="double" w:sz="4" w:space="0" w:color="auto"/>
              <w:bottom w:val="single" w:sz="4" w:space="0" w:color="auto"/>
            </w:tcBorders>
            <w:noWrap/>
            <w:vAlign w:val="center"/>
            <w:hideMark/>
          </w:tcPr>
          <w:p w14:paraId="36BCBD5A" w14:textId="77777777" w:rsidR="000170A8" w:rsidRDefault="000170A8" w:rsidP="00CF04D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SAS</w:t>
            </w:r>
          </w:p>
        </w:tc>
        <w:tc>
          <w:tcPr>
            <w:tcW w:w="350" w:type="pct"/>
            <w:tcBorders>
              <w:top w:val="double" w:sz="4" w:space="0" w:color="auto"/>
              <w:bottom w:val="single" w:sz="4" w:space="0" w:color="auto"/>
            </w:tcBorders>
            <w:noWrap/>
            <w:vAlign w:val="center"/>
            <w:hideMark/>
          </w:tcPr>
          <w:p w14:paraId="01B9030F" w14:textId="77777777" w:rsidR="000170A8" w:rsidRDefault="000170A8" w:rsidP="00CF04D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 w:hint="eastAsia"/>
                <w:color w:val="000000"/>
              </w:rPr>
              <w:t>P</w:t>
            </w:r>
            <w:r>
              <w:rPr>
                <w:rFonts w:ascii="Calibri" w:hAnsi="Calibri" w:cs="Calibri"/>
                <w:color w:val="000000"/>
              </w:rPr>
              <w:t>ython</w:t>
            </w:r>
          </w:p>
        </w:tc>
        <w:tc>
          <w:tcPr>
            <w:tcW w:w="350" w:type="pct"/>
            <w:tcBorders>
              <w:top w:val="double" w:sz="4" w:space="0" w:color="auto"/>
              <w:bottom w:val="single" w:sz="4" w:space="0" w:color="auto"/>
            </w:tcBorders>
            <w:noWrap/>
            <w:vAlign w:val="center"/>
            <w:hideMark/>
          </w:tcPr>
          <w:p w14:paraId="31B7165D" w14:textId="77777777" w:rsidR="000170A8" w:rsidRDefault="000170A8" w:rsidP="00CF04D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 w:hint="eastAsia"/>
                <w:color w:val="000000"/>
              </w:rPr>
              <w:t>P</w:t>
            </w:r>
            <w:r>
              <w:rPr>
                <w:rFonts w:ascii="Calibri" w:hAnsi="Calibri" w:cs="Calibri"/>
                <w:color w:val="000000"/>
              </w:rPr>
              <w:t>ython</w:t>
            </w:r>
          </w:p>
        </w:tc>
      </w:tr>
      <w:tr w:rsidR="00904CEC" w14:paraId="207624A5" w14:textId="77777777" w:rsidTr="00235ED5">
        <w:trPr>
          <w:trHeight w:val="320"/>
        </w:trPr>
        <w:tc>
          <w:tcPr>
            <w:tcW w:w="1284" w:type="pct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14:paraId="0B5B11D0" w14:textId="77777777" w:rsidR="000170A8" w:rsidRPr="004F21EA" w:rsidRDefault="000170A8" w:rsidP="00CF04D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 w:hint="eastAsia"/>
                <w:color w:val="000000"/>
              </w:rPr>
              <w:t>O</w:t>
            </w:r>
            <w:r w:rsidRPr="004F21EA">
              <w:rPr>
                <w:rFonts w:ascii="Calibri" w:hAnsi="Calibri" w:cs="Calibri"/>
                <w:color w:val="000000"/>
              </w:rPr>
              <w:t>pen</w:t>
            </w:r>
            <w:r>
              <w:rPr>
                <w:rFonts w:ascii="Calibri" w:hAnsi="Calibri" w:cs="Calibri" w:hint="eastAsia"/>
                <w:color w:val="000000"/>
              </w:rPr>
              <w:t xml:space="preserve"> S</w:t>
            </w:r>
            <w:r w:rsidRPr="004F21EA">
              <w:rPr>
                <w:rFonts w:ascii="Calibri" w:hAnsi="Calibri" w:cs="Calibri"/>
                <w:color w:val="000000"/>
              </w:rPr>
              <w:t>ource</w:t>
            </w:r>
          </w:p>
        </w:tc>
        <w:tc>
          <w:tcPr>
            <w:tcW w:w="279" w:type="pct"/>
            <w:tcBorders>
              <w:top w:val="single" w:sz="4" w:space="0" w:color="auto"/>
            </w:tcBorders>
            <w:noWrap/>
            <w:vAlign w:val="center"/>
            <w:hideMark/>
          </w:tcPr>
          <w:p w14:paraId="3FC70F30" w14:textId="24997D66" w:rsidR="000170A8" w:rsidRPr="0092496F" w:rsidRDefault="002F0AFF" w:rsidP="00CF04D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Segoe UI Symbol" w:hAnsi="Segoe UI Symbol" w:cs="Segoe UI Symbol"/>
                <w:color w:val="001D35"/>
              </w:rPr>
              <w:t>√</w:t>
            </w:r>
          </w:p>
        </w:tc>
        <w:tc>
          <w:tcPr>
            <w:tcW w:w="268" w:type="pct"/>
            <w:tcBorders>
              <w:top w:val="single" w:sz="4" w:space="0" w:color="auto"/>
            </w:tcBorders>
            <w:noWrap/>
            <w:vAlign w:val="center"/>
            <w:hideMark/>
          </w:tcPr>
          <w:p w14:paraId="529E67DF" w14:textId="6FF53C3E" w:rsidR="000170A8" w:rsidRDefault="002F0AFF" w:rsidP="00CF04D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Segoe UI Symbol" w:hAnsi="Segoe UI Symbol" w:cs="Segoe UI Symbol"/>
                <w:color w:val="001D35"/>
                <w:shd w:val="clear" w:color="auto" w:fill="FFFFFF"/>
              </w:rPr>
              <w:t>√</w:t>
            </w:r>
          </w:p>
        </w:tc>
        <w:tc>
          <w:tcPr>
            <w:tcW w:w="274" w:type="pct"/>
            <w:tcBorders>
              <w:top w:val="single" w:sz="4" w:space="0" w:color="auto"/>
            </w:tcBorders>
            <w:noWrap/>
            <w:vAlign w:val="center"/>
            <w:hideMark/>
          </w:tcPr>
          <w:p w14:paraId="2203C223" w14:textId="7985F5C8" w:rsidR="000170A8" w:rsidRDefault="002F0AFF" w:rsidP="00CF04D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Segoe UI Symbol" w:hAnsi="Segoe UI Symbol" w:cs="Segoe UI Symbol"/>
                <w:color w:val="000000"/>
              </w:rPr>
              <w:t>√</w:t>
            </w:r>
          </w:p>
        </w:tc>
        <w:tc>
          <w:tcPr>
            <w:tcW w:w="274" w:type="pct"/>
            <w:tcBorders>
              <w:top w:val="single" w:sz="4" w:space="0" w:color="auto"/>
            </w:tcBorders>
            <w:noWrap/>
            <w:vAlign w:val="center"/>
            <w:hideMark/>
          </w:tcPr>
          <w:p w14:paraId="053B7051" w14:textId="7304BCFC" w:rsidR="000170A8" w:rsidRDefault="002F0AFF" w:rsidP="00CF04D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Segoe UI Symbol" w:hAnsi="Segoe UI Symbol" w:cs="Segoe UI Symbol"/>
                <w:color w:val="000000"/>
              </w:rPr>
              <w:t>√</w:t>
            </w:r>
          </w:p>
        </w:tc>
        <w:tc>
          <w:tcPr>
            <w:tcW w:w="280" w:type="pct"/>
            <w:tcBorders>
              <w:top w:val="single" w:sz="4" w:space="0" w:color="auto"/>
            </w:tcBorders>
            <w:noWrap/>
            <w:vAlign w:val="center"/>
            <w:hideMark/>
          </w:tcPr>
          <w:p w14:paraId="54507E5C" w14:textId="12A65D66" w:rsidR="000170A8" w:rsidRDefault="002F0AFF" w:rsidP="00CF04D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Segoe UI Symbol" w:hAnsi="Segoe UI Symbol" w:cs="Segoe UI Symbol"/>
                <w:color w:val="000000"/>
              </w:rPr>
              <w:t>√</w:t>
            </w:r>
          </w:p>
        </w:tc>
        <w:tc>
          <w:tcPr>
            <w:tcW w:w="280" w:type="pct"/>
            <w:tcBorders>
              <w:top w:val="single" w:sz="4" w:space="0" w:color="auto"/>
            </w:tcBorders>
            <w:noWrap/>
            <w:vAlign w:val="center"/>
            <w:hideMark/>
          </w:tcPr>
          <w:p w14:paraId="2F0C6C56" w14:textId="79403E71" w:rsidR="000170A8" w:rsidRDefault="002F0AFF" w:rsidP="00CF04D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Segoe UI Symbol" w:hAnsi="Segoe UI Symbol" w:cs="Segoe UI Symbol"/>
                <w:color w:val="000000"/>
              </w:rPr>
              <w:t>√</w:t>
            </w:r>
          </w:p>
        </w:tc>
        <w:tc>
          <w:tcPr>
            <w:tcW w:w="263" w:type="pct"/>
            <w:tcBorders>
              <w:top w:val="single" w:sz="4" w:space="0" w:color="auto"/>
            </w:tcBorders>
            <w:noWrap/>
            <w:vAlign w:val="center"/>
            <w:hideMark/>
          </w:tcPr>
          <w:p w14:paraId="0AA4DBB7" w14:textId="48178243" w:rsidR="000170A8" w:rsidRDefault="002F0AFF" w:rsidP="00CF04D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Segoe UI Symbol" w:hAnsi="Segoe UI Symbol" w:cs="Segoe UI Symbol"/>
                <w:color w:val="000000"/>
              </w:rPr>
              <w:t>√</w:t>
            </w:r>
          </w:p>
        </w:tc>
        <w:tc>
          <w:tcPr>
            <w:tcW w:w="274" w:type="pct"/>
            <w:tcBorders>
              <w:top w:val="single" w:sz="4" w:space="0" w:color="auto"/>
            </w:tcBorders>
            <w:noWrap/>
            <w:vAlign w:val="center"/>
            <w:hideMark/>
          </w:tcPr>
          <w:p w14:paraId="718D9EFE" w14:textId="4B35C1AF" w:rsidR="000170A8" w:rsidRDefault="002F0AFF" w:rsidP="00CF04D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Segoe UI Symbol" w:hAnsi="Segoe UI Symbol" w:cs="Segoe UI Symbol"/>
                <w:color w:val="000000"/>
              </w:rPr>
              <w:t>√</w:t>
            </w:r>
          </w:p>
        </w:tc>
        <w:tc>
          <w:tcPr>
            <w:tcW w:w="275" w:type="pct"/>
            <w:tcBorders>
              <w:top w:val="single" w:sz="4" w:space="0" w:color="auto"/>
            </w:tcBorders>
            <w:noWrap/>
            <w:vAlign w:val="center"/>
            <w:hideMark/>
          </w:tcPr>
          <w:p w14:paraId="61197A38" w14:textId="6E7E964A" w:rsidR="000170A8" w:rsidRDefault="003861AB" w:rsidP="00CF04D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Wingdings 2" w:hAnsi="Wingdings 2"/>
              </w:rPr>
              <w:t>Í</w:t>
            </w:r>
          </w:p>
        </w:tc>
        <w:tc>
          <w:tcPr>
            <w:tcW w:w="275" w:type="pct"/>
            <w:tcBorders>
              <w:top w:val="single" w:sz="4" w:space="0" w:color="auto"/>
            </w:tcBorders>
            <w:noWrap/>
            <w:vAlign w:val="center"/>
            <w:hideMark/>
          </w:tcPr>
          <w:p w14:paraId="2972B19A" w14:textId="21EFB1B2" w:rsidR="000170A8" w:rsidRDefault="003861AB" w:rsidP="00CF04D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Wingdings 2" w:hAnsi="Wingdings 2"/>
              </w:rPr>
              <w:t>Í</w:t>
            </w:r>
          </w:p>
        </w:tc>
        <w:tc>
          <w:tcPr>
            <w:tcW w:w="275" w:type="pct"/>
            <w:tcBorders>
              <w:top w:val="single" w:sz="4" w:space="0" w:color="auto"/>
            </w:tcBorders>
            <w:noWrap/>
            <w:vAlign w:val="center"/>
            <w:hideMark/>
          </w:tcPr>
          <w:p w14:paraId="30143311" w14:textId="7D564F07" w:rsidR="000170A8" w:rsidRDefault="003861AB" w:rsidP="00CF04D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Wingdings 2" w:hAnsi="Wingdings 2"/>
              </w:rPr>
              <w:t>Í</w:t>
            </w:r>
          </w:p>
        </w:tc>
        <w:tc>
          <w:tcPr>
            <w:tcW w:w="350" w:type="pct"/>
            <w:tcBorders>
              <w:top w:val="single" w:sz="4" w:space="0" w:color="auto"/>
            </w:tcBorders>
            <w:noWrap/>
            <w:vAlign w:val="center"/>
            <w:hideMark/>
          </w:tcPr>
          <w:p w14:paraId="11F7F004" w14:textId="0313EA30" w:rsidR="000170A8" w:rsidRDefault="002F0AFF" w:rsidP="00CF04D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Segoe UI Symbol" w:hAnsi="Segoe UI Symbol" w:cs="Segoe UI Symbol"/>
                <w:color w:val="000000"/>
              </w:rPr>
              <w:t>√</w:t>
            </w:r>
          </w:p>
        </w:tc>
        <w:tc>
          <w:tcPr>
            <w:tcW w:w="350" w:type="pct"/>
            <w:tcBorders>
              <w:top w:val="single" w:sz="4" w:space="0" w:color="auto"/>
            </w:tcBorders>
            <w:noWrap/>
            <w:vAlign w:val="center"/>
            <w:hideMark/>
          </w:tcPr>
          <w:p w14:paraId="6FBF7EF3" w14:textId="1BEDF66E" w:rsidR="000170A8" w:rsidRDefault="002F0AFF" w:rsidP="00CF04D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Segoe UI Symbol" w:hAnsi="Segoe UI Symbol" w:cs="Segoe UI Symbol"/>
                <w:color w:val="000000"/>
              </w:rPr>
              <w:t>√</w:t>
            </w:r>
          </w:p>
        </w:tc>
      </w:tr>
      <w:tr w:rsidR="00235ED5" w14:paraId="47A43F61" w14:textId="77777777" w:rsidTr="00235ED5">
        <w:trPr>
          <w:trHeight w:val="340"/>
        </w:trPr>
        <w:tc>
          <w:tcPr>
            <w:tcW w:w="516" w:type="pct"/>
            <w:vMerge w:val="restart"/>
            <w:tcBorders>
              <w:top w:val="single" w:sz="4" w:space="0" w:color="auto"/>
              <w:bottom w:val="nil"/>
            </w:tcBorders>
            <w:noWrap/>
            <w:vAlign w:val="center"/>
            <w:hideMark/>
          </w:tcPr>
          <w:p w14:paraId="6F6884DC" w14:textId="77777777" w:rsidR="000170A8" w:rsidRDefault="000170A8" w:rsidP="00CF04D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Type</w:t>
            </w:r>
          </w:p>
        </w:tc>
        <w:tc>
          <w:tcPr>
            <w:tcW w:w="768" w:type="pct"/>
            <w:tcBorders>
              <w:top w:val="single" w:sz="4" w:space="0" w:color="auto"/>
              <w:bottom w:val="nil"/>
            </w:tcBorders>
            <w:noWrap/>
            <w:vAlign w:val="center"/>
            <w:hideMark/>
          </w:tcPr>
          <w:p w14:paraId="17BDF199" w14:textId="77777777" w:rsidR="000170A8" w:rsidRDefault="000170A8" w:rsidP="00CF04D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Linear</w:t>
            </w:r>
          </w:p>
        </w:tc>
        <w:tc>
          <w:tcPr>
            <w:tcW w:w="279" w:type="pct"/>
            <w:tcBorders>
              <w:top w:val="single" w:sz="4" w:space="0" w:color="auto"/>
              <w:bottom w:val="nil"/>
            </w:tcBorders>
            <w:noWrap/>
            <w:vAlign w:val="center"/>
            <w:hideMark/>
          </w:tcPr>
          <w:p w14:paraId="6CEA2FDB" w14:textId="74A39FA0" w:rsidR="000170A8" w:rsidRPr="0092496F" w:rsidRDefault="002F0AFF" w:rsidP="00CF04D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Segoe UI Symbol" w:hAnsi="Segoe UI Symbol" w:cs="Segoe UI Symbol"/>
                <w:color w:val="000000"/>
              </w:rPr>
              <w:t>√</w:t>
            </w:r>
          </w:p>
        </w:tc>
        <w:tc>
          <w:tcPr>
            <w:tcW w:w="268" w:type="pct"/>
            <w:tcBorders>
              <w:top w:val="single" w:sz="4" w:space="0" w:color="auto"/>
              <w:bottom w:val="nil"/>
            </w:tcBorders>
            <w:noWrap/>
            <w:vAlign w:val="center"/>
            <w:hideMark/>
          </w:tcPr>
          <w:p w14:paraId="6F3AC404" w14:textId="769BCFF7" w:rsidR="000170A8" w:rsidRDefault="002F0AFF" w:rsidP="00CF04D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Segoe UI Symbol" w:hAnsi="Segoe UI Symbol" w:cs="Segoe UI Symbol"/>
                <w:color w:val="000000"/>
              </w:rPr>
              <w:t>√</w:t>
            </w:r>
          </w:p>
        </w:tc>
        <w:tc>
          <w:tcPr>
            <w:tcW w:w="274" w:type="pct"/>
            <w:tcBorders>
              <w:top w:val="single" w:sz="4" w:space="0" w:color="auto"/>
              <w:bottom w:val="nil"/>
            </w:tcBorders>
            <w:noWrap/>
            <w:vAlign w:val="center"/>
            <w:hideMark/>
          </w:tcPr>
          <w:p w14:paraId="3C7EB72D" w14:textId="02831A2A" w:rsidR="000170A8" w:rsidRDefault="002F0AFF" w:rsidP="00CF04D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Segoe UI Symbol" w:hAnsi="Segoe UI Symbol" w:cs="Segoe UI Symbol"/>
                <w:color w:val="000000"/>
              </w:rPr>
              <w:t>√</w:t>
            </w:r>
          </w:p>
        </w:tc>
        <w:tc>
          <w:tcPr>
            <w:tcW w:w="274" w:type="pct"/>
            <w:tcBorders>
              <w:top w:val="single" w:sz="4" w:space="0" w:color="auto"/>
              <w:bottom w:val="nil"/>
            </w:tcBorders>
            <w:noWrap/>
            <w:vAlign w:val="center"/>
            <w:hideMark/>
          </w:tcPr>
          <w:p w14:paraId="64461E93" w14:textId="6A4F6034" w:rsidR="000170A8" w:rsidRDefault="002F0AFF" w:rsidP="00CF04D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Segoe UI Symbol" w:hAnsi="Segoe UI Symbol" w:cs="Segoe UI Symbol"/>
                <w:color w:val="000000"/>
              </w:rPr>
              <w:t>√</w:t>
            </w:r>
          </w:p>
        </w:tc>
        <w:tc>
          <w:tcPr>
            <w:tcW w:w="280" w:type="pct"/>
            <w:tcBorders>
              <w:top w:val="single" w:sz="4" w:space="0" w:color="auto"/>
              <w:bottom w:val="nil"/>
            </w:tcBorders>
            <w:noWrap/>
            <w:vAlign w:val="center"/>
            <w:hideMark/>
          </w:tcPr>
          <w:p w14:paraId="710FD673" w14:textId="609E4176" w:rsidR="000170A8" w:rsidRDefault="007544FB" w:rsidP="00CF04D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Wingdings 2" w:hAnsi="Wingdings 2"/>
              </w:rPr>
              <w:t>Í</w:t>
            </w:r>
          </w:p>
        </w:tc>
        <w:tc>
          <w:tcPr>
            <w:tcW w:w="280" w:type="pct"/>
            <w:tcBorders>
              <w:top w:val="single" w:sz="4" w:space="0" w:color="auto"/>
              <w:bottom w:val="nil"/>
            </w:tcBorders>
            <w:noWrap/>
            <w:vAlign w:val="center"/>
            <w:hideMark/>
          </w:tcPr>
          <w:p w14:paraId="07A2ECF2" w14:textId="386B9AFB" w:rsidR="000170A8" w:rsidRDefault="002F0AFF" w:rsidP="00CF04D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Segoe UI Symbol" w:hAnsi="Segoe UI Symbol" w:cs="Segoe UI Symbol"/>
                <w:color w:val="000000"/>
              </w:rPr>
              <w:t>√</w:t>
            </w:r>
          </w:p>
        </w:tc>
        <w:tc>
          <w:tcPr>
            <w:tcW w:w="263" w:type="pct"/>
            <w:tcBorders>
              <w:top w:val="single" w:sz="4" w:space="0" w:color="auto"/>
              <w:bottom w:val="nil"/>
            </w:tcBorders>
            <w:noWrap/>
            <w:vAlign w:val="center"/>
            <w:hideMark/>
          </w:tcPr>
          <w:p w14:paraId="1068BA70" w14:textId="1AEACE80" w:rsidR="000170A8" w:rsidRDefault="002F0AFF" w:rsidP="00CF04D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Segoe UI Symbol" w:hAnsi="Segoe UI Symbol" w:cs="Segoe UI Symbol"/>
                <w:color w:val="000000"/>
              </w:rPr>
              <w:t>√</w:t>
            </w:r>
          </w:p>
        </w:tc>
        <w:tc>
          <w:tcPr>
            <w:tcW w:w="274" w:type="pct"/>
            <w:tcBorders>
              <w:top w:val="single" w:sz="4" w:space="0" w:color="auto"/>
              <w:bottom w:val="nil"/>
            </w:tcBorders>
            <w:noWrap/>
            <w:vAlign w:val="center"/>
            <w:hideMark/>
          </w:tcPr>
          <w:p w14:paraId="1CC508D9" w14:textId="5EEF6B61" w:rsidR="000170A8" w:rsidRDefault="002F0AFF" w:rsidP="00CF04D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Segoe UI Symbol" w:hAnsi="Segoe UI Symbol" w:cs="Segoe UI Symbol"/>
                <w:color w:val="000000"/>
              </w:rPr>
              <w:t>√</w:t>
            </w:r>
          </w:p>
        </w:tc>
        <w:tc>
          <w:tcPr>
            <w:tcW w:w="275" w:type="pct"/>
            <w:tcBorders>
              <w:top w:val="single" w:sz="4" w:space="0" w:color="auto"/>
              <w:bottom w:val="nil"/>
            </w:tcBorders>
            <w:noWrap/>
            <w:vAlign w:val="center"/>
            <w:hideMark/>
          </w:tcPr>
          <w:p w14:paraId="4DF11C1C" w14:textId="28CB071E" w:rsidR="000170A8" w:rsidRDefault="002F0AFF" w:rsidP="00CF04D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Segoe UI Symbol" w:hAnsi="Segoe UI Symbol" w:cs="Segoe UI Symbol"/>
                <w:color w:val="000000"/>
              </w:rPr>
              <w:t>√</w:t>
            </w:r>
          </w:p>
        </w:tc>
        <w:tc>
          <w:tcPr>
            <w:tcW w:w="275" w:type="pct"/>
            <w:tcBorders>
              <w:top w:val="single" w:sz="4" w:space="0" w:color="auto"/>
              <w:bottom w:val="nil"/>
            </w:tcBorders>
            <w:noWrap/>
            <w:vAlign w:val="center"/>
            <w:hideMark/>
          </w:tcPr>
          <w:p w14:paraId="35D04F9D" w14:textId="31758D8B" w:rsidR="000170A8" w:rsidRDefault="003861AB" w:rsidP="00CF04D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Wingdings 2" w:hAnsi="Wingdings 2"/>
              </w:rPr>
              <w:t>Í</w:t>
            </w:r>
          </w:p>
        </w:tc>
        <w:tc>
          <w:tcPr>
            <w:tcW w:w="275" w:type="pct"/>
            <w:tcBorders>
              <w:top w:val="single" w:sz="4" w:space="0" w:color="auto"/>
              <w:bottom w:val="nil"/>
            </w:tcBorders>
            <w:noWrap/>
            <w:vAlign w:val="center"/>
            <w:hideMark/>
          </w:tcPr>
          <w:p w14:paraId="138B1407" w14:textId="68B9EBCF" w:rsidR="000170A8" w:rsidRDefault="00CF2315" w:rsidP="00CF04D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Wingdings 2" w:hAnsi="Wingdings 2"/>
              </w:rPr>
              <w:t>Í</w:t>
            </w:r>
          </w:p>
        </w:tc>
        <w:tc>
          <w:tcPr>
            <w:tcW w:w="350" w:type="pct"/>
            <w:tcBorders>
              <w:top w:val="single" w:sz="4" w:space="0" w:color="auto"/>
              <w:bottom w:val="nil"/>
            </w:tcBorders>
            <w:noWrap/>
            <w:vAlign w:val="center"/>
            <w:hideMark/>
          </w:tcPr>
          <w:p w14:paraId="598C09C9" w14:textId="23AFEE29" w:rsidR="000170A8" w:rsidRDefault="002F0AFF" w:rsidP="00CF04D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Segoe UI Symbol" w:hAnsi="Segoe UI Symbol" w:cs="Segoe UI Symbol"/>
                <w:color w:val="000000"/>
              </w:rPr>
              <w:t>√</w:t>
            </w:r>
          </w:p>
        </w:tc>
        <w:tc>
          <w:tcPr>
            <w:tcW w:w="350" w:type="pct"/>
            <w:tcBorders>
              <w:top w:val="single" w:sz="4" w:space="0" w:color="auto"/>
              <w:bottom w:val="nil"/>
            </w:tcBorders>
            <w:noWrap/>
            <w:vAlign w:val="center"/>
            <w:hideMark/>
          </w:tcPr>
          <w:p w14:paraId="6C605B87" w14:textId="3809369B" w:rsidR="000170A8" w:rsidRDefault="002F0AFF" w:rsidP="00CF04D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Segoe UI Symbol" w:hAnsi="Segoe UI Symbol" w:cs="Segoe UI Symbol"/>
                <w:color w:val="000000"/>
              </w:rPr>
              <w:t>√</w:t>
            </w:r>
          </w:p>
        </w:tc>
      </w:tr>
      <w:tr w:rsidR="00235ED5" w14:paraId="2C94EC6F" w14:textId="77777777" w:rsidTr="00235ED5">
        <w:trPr>
          <w:trHeight w:val="320"/>
        </w:trPr>
        <w:tc>
          <w:tcPr>
            <w:tcW w:w="516" w:type="pct"/>
            <w:vMerge/>
            <w:tcBorders>
              <w:top w:val="nil"/>
              <w:bottom w:val="nil"/>
            </w:tcBorders>
            <w:vAlign w:val="center"/>
            <w:hideMark/>
          </w:tcPr>
          <w:p w14:paraId="03205777" w14:textId="77777777" w:rsidR="000170A8" w:rsidRDefault="000170A8" w:rsidP="00CF04D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768" w:type="pct"/>
            <w:tcBorders>
              <w:top w:val="nil"/>
              <w:bottom w:val="nil"/>
            </w:tcBorders>
            <w:noWrap/>
            <w:vAlign w:val="center"/>
            <w:hideMark/>
          </w:tcPr>
          <w:p w14:paraId="0AC820F0" w14:textId="77777777" w:rsidR="000170A8" w:rsidRDefault="000170A8" w:rsidP="00CF04D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Logistic</w:t>
            </w:r>
          </w:p>
        </w:tc>
        <w:tc>
          <w:tcPr>
            <w:tcW w:w="279" w:type="pct"/>
            <w:tcBorders>
              <w:top w:val="nil"/>
            </w:tcBorders>
            <w:noWrap/>
            <w:vAlign w:val="center"/>
            <w:hideMark/>
          </w:tcPr>
          <w:p w14:paraId="3AA44D37" w14:textId="6692E0BE" w:rsidR="000170A8" w:rsidRPr="0092496F" w:rsidRDefault="002F0AFF" w:rsidP="00CF04D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Segoe UI Symbol" w:hAnsi="Segoe UI Symbol" w:cs="Segoe UI Symbol"/>
                <w:color w:val="000000"/>
              </w:rPr>
              <w:t>√</w:t>
            </w:r>
          </w:p>
        </w:tc>
        <w:tc>
          <w:tcPr>
            <w:tcW w:w="268" w:type="pct"/>
            <w:tcBorders>
              <w:top w:val="nil"/>
            </w:tcBorders>
            <w:noWrap/>
            <w:vAlign w:val="center"/>
            <w:hideMark/>
          </w:tcPr>
          <w:p w14:paraId="4C330007" w14:textId="39C5B821" w:rsidR="000170A8" w:rsidRDefault="002F0AFF" w:rsidP="00CF04D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Segoe UI Symbol" w:hAnsi="Segoe UI Symbol" w:cs="Segoe UI Symbol"/>
                <w:color w:val="000000"/>
              </w:rPr>
              <w:t>√</w:t>
            </w:r>
          </w:p>
        </w:tc>
        <w:tc>
          <w:tcPr>
            <w:tcW w:w="274" w:type="pct"/>
            <w:tcBorders>
              <w:top w:val="nil"/>
            </w:tcBorders>
            <w:noWrap/>
            <w:vAlign w:val="center"/>
            <w:hideMark/>
          </w:tcPr>
          <w:p w14:paraId="5B94DAEB" w14:textId="33A3D920" w:rsidR="000170A8" w:rsidRDefault="002F0AFF" w:rsidP="00CF04D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Segoe UI Symbol" w:hAnsi="Segoe UI Symbol" w:cs="Segoe UI Symbol"/>
                <w:color w:val="000000"/>
              </w:rPr>
              <w:t>√</w:t>
            </w:r>
          </w:p>
        </w:tc>
        <w:tc>
          <w:tcPr>
            <w:tcW w:w="274" w:type="pct"/>
            <w:tcBorders>
              <w:top w:val="nil"/>
            </w:tcBorders>
            <w:noWrap/>
            <w:vAlign w:val="center"/>
            <w:hideMark/>
          </w:tcPr>
          <w:p w14:paraId="789F430F" w14:textId="46F5E141" w:rsidR="000170A8" w:rsidRDefault="00787D3B" w:rsidP="00CF04D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Wingdings 2" w:hAnsi="Wingdings 2"/>
              </w:rPr>
              <w:t>Í</w:t>
            </w:r>
          </w:p>
        </w:tc>
        <w:tc>
          <w:tcPr>
            <w:tcW w:w="280" w:type="pct"/>
            <w:tcBorders>
              <w:top w:val="nil"/>
            </w:tcBorders>
            <w:noWrap/>
            <w:vAlign w:val="center"/>
            <w:hideMark/>
          </w:tcPr>
          <w:p w14:paraId="10DC808D" w14:textId="785BBED9" w:rsidR="000170A8" w:rsidRDefault="002F0AFF" w:rsidP="00CF04D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Segoe UI Symbol" w:hAnsi="Segoe UI Symbol" w:cs="Segoe UI Symbol"/>
                <w:color w:val="000000"/>
              </w:rPr>
              <w:t>√</w:t>
            </w:r>
          </w:p>
        </w:tc>
        <w:tc>
          <w:tcPr>
            <w:tcW w:w="280" w:type="pct"/>
            <w:tcBorders>
              <w:top w:val="nil"/>
            </w:tcBorders>
            <w:noWrap/>
            <w:vAlign w:val="center"/>
            <w:hideMark/>
          </w:tcPr>
          <w:p w14:paraId="763C5C7D" w14:textId="0EF7BC9E" w:rsidR="000170A8" w:rsidRDefault="007544FB" w:rsidP="00CF04D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Wingdings 2" w:hAnsi="Wingdings 2"/>
              </w:rPr>
              <w:t>Í</w:t>
            </w:r>
          </w:p>
        </w:tc>
        <w:tc>
          <w:tcPr>
            <w:tcW w:w="263" w:type="pct"/>
            <w:tcBorders>
              <w:top w:val="nil"/>
            </w:tcBorders>
            <w:noWrap/>
            <w:vAlign w:val="center"/>
            <w:hideMark/>
          </w:tcPr>
          <w:p w14:paraId="04B51B41" w14:textId="393C2EAC" w:rsidR="000170A8" w:rsidRDefault="002F0AFF" w:rsidP="00CF04D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Segoe UI Symbol" w:hAnsi="Segoe UI Symbol" w:cs="Segoe UI Symbol"/>
                <w:color w:val="000000"/>
              </w:rPr>
              <w:t>√</w:t>
            </w:r>
          </w:p>
        </w:tc>
        <w:tc>
          <w:tcPr>
            <w:tcW w:w="274" w:type="pct"/>
            <w:tcBorders>
              <w:top w:val="nil"/>
            </w:tcBorders>
            <w:noWrap/>
            <w:vAlign w:val="center"/>
            <w:hideMark/>
          </w:tcPr>
          <w:p w14:paraId="32E33932" w14:textId="6450FD3C" w:rsidR="000170A8" w:rsidRDefault="002F0AFF" w:rsidP="00CF04D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Segoe UI Symbol" w:hAnsi="Segoe UI Symbol" w:cs="Segoe UI Symbol"/>
                <w:color w:val="000000"/>
              </w:rPr>
              <w:t>√</w:t>
            </w:r>
          </w:p>
        </w:tc>
        <w:tc>
          <w:tcPr>
            <w:tcW w:w="275" w:type="pct"/>
            <w:tcBorders>
              <w:top w:val="nil"/>
            </w:tcBorders>
            <w:noWrap/>
            <w:vAlign w:val="center"/>
            <w:hideMark/>
          </w:tcPr>
          <w:p w14:paraId="52160FED" w14:textId="160C00C2" w:rsidR="000170A8" w:rsidRDefault="003861AB" w:rsidP="00CF04D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Wingdings 2" w:hAnsi="Wingdings 2"/>
              </w:rPr>
              <w:t>Í</w:t>
            </w:r>
          </w:p>
        </w:tc>
        <w:tc>
          <w:tcPr>
            <w:tcW w:w="275" w:type="pct"/>
            <w:tcBorders>
              <w:top w:val="nil"/>
            </w:tcBorders>
            <w:noWrap/>
            <w:vAlign w:val="center"/>
            <w:hideMark/>
          </w:tcPr>
          <w:p w14:paraId="336DCBFE" w14:textId="06320748" w:rsidR="000170A8" w:rsidRDefault="002F0AFF" w:rsidP="00CF04D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Segoe UI Symbol" w:hAnsi="Segoe UI Symbol" w:cs="Segoe UI Symbol"/>
                <w:color w:val="000000"/>
              </w:rPr>
              <w:t>√</w:t>
            </w:r>
          </w:p>
        </w:tc>
        <w:tc>
          <w:tcPr>
            <w:tcW w:w="275" w:type="pct"/>
            <w:tcBorders>
              <w:top w:val="nil"/>
            </w:tcBorders>
            <w:noWrap/>
            <w:vAlign w:val="center"/>
            <w:hideMark/>
          </w:tcPr>
          <w:p w14:paraId="1637A166" w14:textId="2C574930" w:rsidR="000170A8" w:rsidRDefault="00CF2315" w:rsidP="00CF04D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Wingdings 2" w:hAnsi="Wingdings 2"/>
              </w:rPr>
              <w:t>Í</w:t>
            </w:r>
          </w:p>
        </w:tc>
        <w:tc>
          <w:tcPr>
            <w:tcW w:w="350" w:type="pct"/>
            <w:tcBorders>
              <w:top w:val="nil"/>
            </w:tcBorders>
            <w:noWrap/>
            <w:vAlign w:val="center"/>
            <w:hideMark/>
          </w:tcPr>
          <w:p w14:paraId="6F377C86" w14:textId="069EE1CA" w:rsidR="000170A8" w:rsidRDefault="00CF2315" w:rsidP="00CF04D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Wingdings 2" w:hAnsi="Wingdings 2"/>
              </w:rPr>
              <w:t>Í</w:t>
            </w:r>
          </w:p>
        </w:tc>
        <w:tc>
          <w:tcPr>
            <w:tcW w:w="350" w:type="pct"/>
            <w:tcBorders>
              <w:top w:val="nil"/>
            </w:tcBorders>
            <w:noWrap/>
            <w:vAlign w:val="center"/>
            <w:hideMark/>
          </w:tcPr>
          <w:p w14:paraId="3EB122E8" w14:textId="742B55CC" w:rsidR="000170A8" w:rsidRDefault="00CF2315" w:rsidP="00CF04D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Wingdings 2" w:hAnsi="Wingdings 2"/>
              </w:rPr>
              <w:t>Í</w:t>
            </w:r>
          </w:p>
        </w:tc>
      </w:tr>
      <w:tr w:rsidR="00235ED5" w14:paraId="445EFA27" w14:textId="77777777" w:rsidTr="00235ED5">
        <w:trPr>
          <w:trHeight w:val="320"/>
        </w:trPr>
        <w:tc>
          <w:tcPr>
            <w:tcW w:w="516" w:type="pct"/>
            <w:vMerge/>
            <w:tcBorders>
              <w:bottom w:val="nil"/>
            </w:tcBorders>
            <w:vAlign w:val="center"/>
            <w:hideMark/>
          </w:tcPr>
          <w:p w14:paraId="683F231B" w14:textId="77777777" w:rsidR="000170A8" w:rsidRDefault="000170A8" w:rsidP="00CF04D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768" w:type="pct"/>
            <w:tcBorders>
              <w:bottom w:val="nil"/>
            </w:tcBorders>
            <w:noWrap/>
            <w:vAlign w:val="center"/>
            <w:hideMark/>
          </w:tcPr>
          <w:p w14:paraId="5932B945" w14:textId="77777777" w:rsidR="000170A8" w:rsidRDefault="000170A8" w:rsidP="00CF04D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Cox</w:t>
            </w:r>
          </w:p>
        </w:tc>
        <w:tc>
          <w:tcPr>
            <w:tcW w:w="279" w:type="pct"/>
            <w:noWrap/>
            <w:vAlign w:val="center"/>
            <w:hideMark/>
          </w:tcPr>
          <w:p w14:paraId="09FA6C94" w14:textId="73830DF8" w:rsidR="000170A8" w:rsidRPr="0092496F" w:rsidRDefault="002F0AFF" w:rsidP="00CF04D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Segoe UI Symbol" w:hAnsi="Segoe UI Symbol" w:cs="Segoe UI Symbol"/>
                <w:color w:val="000000"/>
              </w:rPr>
              <w:t>√</w:t>
            </w:r>
          </w:p>
        </w:tc>
        <w:tc>
          <w:tcPr>
            <w:tcW w:w="268" w:type="pct"/>
            <w:noWrap/>
            <w:vAlign w:val="center"/>
            <w:hideMark/>
          </w:tcPr>
          <w:p w14:paraId="67241B71" w14:textId="14F761C1" w:rsidR="000170A8" w:rsidRDefault="002F0AFF" w:rsidP="00CF04D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Segoe UI Symbol" w:hAnsi="Segoe UI Symbol" w:cs="Segoe UI Symbol"/>
                <w:color w:val="000000"/>
              </w:rPr>
              <w:t>√</w:t>
            </w:r>
          </w:p>
        </w:tc>
        <w:tc>
          <w:tcPr>
            <w:tcW w:w="274" w:type="pct"/>
            <w:noWrap/>
            <w:vAlign w:val="center"/>
            <w:hideMark/>
          </w:tcPr>
          <w:p w14:paraId="6F3DA84C" w14:textId="20C8269B" w:rsidR="000170A8" w:rsidRDefault="002F0AFF" w:rsidP="00CF04D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Segoe UI Symbol" w:hAnsi="Segoe UI Symbol" w:cs="Segoe UI Symbol"/>
                <w:color w:val="000000"/>
              </w:rPr>
              <w:t>√</w:t>
            </w:r>
          </w:p>
        </w:tc>
        <w:tc>
          <w:tcPr>
            <w:tcW w:w="274" w:type="pct"/>
            <w:noWrap/>
            <w:vAlign w:val="center"/>
            <w:hideMark/>
          </w:tcPr>
          <w:p w14:paraId="2B6E5B2E" w14:textId="62E41041" w:rsidR="000170A8" w:rsidRDefault="00787D3B" w:rsidP="00CF04D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Wingdings 2" w:hAnsi="Wingdings 2"/>
              </w:rPr>
              <w:t>Í</w:t>
            </w:r>
          </w:p>
        </w:tc>
        <w:tc>
          <w:tcPr>
            <w:tcW w:w="280" w:type="pct"/>
            <w:noWrap/>
            <w:vAlign w:val="center"/>
            <w:hideMark/>
          </w:tcPr>
          <w:p w14:paraId="43ACB905" w14:textId="2FBB9645" w:rsidR="000170A8" w:rsidRDefault="007544FB" w:rsidP="00CF04D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Wingdings 2" w:hAnsi="Wingdings 2"/>
              </w:rPr>
              <w:t>Í</w:t>
            </w:r>
          </w:p>
        </w:tc>
        <w:tc>
          <w:tcPr>
            <w:tcW w:w="280" w:type="pct"/>
            <w:noWrap/>
            <w:vAlign w:val="center"/>
            <w:hideMark/>
          </w:tcPr>
          <w:p w14:paraId="5442CF54" w14:textId="47EE1F4E" w:rsidR="000170A8" w:rsidRDefault="007544FB" w:rsidP="00CF04D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Wingdings 2" w:hAnsi="Wingdings 2"/>
              </w:rPr>
              <w:t>Í</w:t>
            </w:r>
          </w:p>
        </w:tc>
        <w:tc>
          <w:tcPr>
            <w:tcW w:w="263" w:type="pct"/>
            <w:noWrap/>
            <w:vAlign w:val="center"/>
            <w:hideMark/>
          </w:tcPr>
          <w:p w14:paraId="2218B38B" w14:textId="13F795AB" w:rsidR="000170A8" w:rsidRDefault="003861AB" w:rsidP="00CF04D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Wingdings 2" w:hAnsi="Wingdings 2"/>
              </w:rPr>
              <w:t>Í</w:t>
            </w:r>
          </w:p>
        </w:tc>
        <w:tc>
          <w:tcPr>
            <w:tcW w:w="274" w:type="pct"/>
            <w:noWrap/>
            <w:vAlign w:val="center"/>
            <w:hideMark/>
          </w:tcPr>
          <w:p w14:paraId="28AC8FCC" w14:textId="284657EF" w:rsidR="000170A8" w:rsidRDefault="002F0AFF" w:rsidP="00CF04D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Segoe UI Symbol" w:hAnsi="Segoe UI Symbol" w:cs="Segoe UI Symbol"/>
                <w:color w:val="000000"/>
              </w:rPr>
              <w:t>√</w:t>
            </w:r>
          </w:p>
        </w:tc>
        <w:tc>
          <w:tcPr>
            <w:tcW w:w="275" w:type="pct"/>
            <w:noWrap/>
            <w:vAlign w:val="center"/>
            <w:hideMark/>
          </w:tcPr>
          <w:p w14:paraId="7F1556B4" w14:textId="56BA8250" w:rsidR="000170A8" w:rsidRDefault="003861AB" w:rsidP="00CF04D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Wingdings 2" w:hAnsi="Wingdings 2"/>
              </w:rPr>
              <w:t>Í</w:t>
            </w:r>
          </w:p>
        </w:tc>
        <w:tc>
          <w:tcPr>
            <w:tcW w:w="275" w:type="pct"/>
            <w:noWrap/>
            <w:vAlign w:val="center"/>
            <w:hideMark/>
          </w:tcPr>
          <w:p w14:paraId="70AC302C" w14:textId="45DF7ED0" w:rsidR="000170A8" w:rsidRDefault="003861AB" w:rsidP="00CF04D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Wingdings 2" w:hAnsi="Wingdings 2"/>
              </w:rPr>
              <w:t>Í</w:t>
            </w:r>
          </w:p>
        </w:tc>
        <w:tc>
          <w:tcPr>
            <w:tcW w:w="275" w:type="pct"/>
            <w:noWrap/>
            <w:vAlign w:val="center"/>
            <w:hideMark/>
          </w:tcPr>
          <w:p w14:paraId="18C100B2" w14:textId="28E4BAB2" w:rsidR="000170A8" w:rsidRDefault="002F0AFF" w:rsidP="00CF04D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Segoe UI Symbol" w:hAnsi="Segoe UI Symbol" w:cs="Segoe UI Symbol"/>
                <w:color w:val="000000"/>
              </w:rPr>
              <w:t>√</w:t>
            </w:r>
          </w:p>
        </w:tc>
        <w:tc>
          <w:tcPr>
            <w:tcW w:w="350" w:type="pct"/>
            <w:noWrap/>
            <w:vAlign w:val="center"/>
            <w:hideMark/>
          </w:tcPr>
          <w:p w14:paraId="3F44781E" w14:textId="393BE1AC" w:rsidR="000170A8" w:rsidRDefault="00CF2315" w:rsidP="00CF04D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Wingdings 2" w:hAnsi="Wingdings 2"/>
              </w:rPr>
              <w:t>Í</w:t>
            </w:r>
          </w:p>
        </w:tc>
        <w:tc>
          <w:tcPr>
            <w:tcW w:w="350" w:type="pct"/>
            <w:noWrap/>
            <w:vAlign w:val="center"/>
            <w:hideMark/>
          </w:tcPr>
          <w:p w14:paraId="40C0ED5E" w14:textId="0C016832" w:rsidR="000170A8" w:rsidRDefault="00CF2315" w:rsidP="00CF04D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Wingdings 2" w:hAnsi="Wingdings 2"/>
              </w:rPr>
              <w:t>Í</w:t>
            </w:r>
          </w:p>
        </w:tc>
      </w:tr>
      <w:tr w:rsidR="00235ED5" w14:paraId="12FF8C22" w14:textId="77777777" w:rsidTr="00235ED5">
        <w:trPr>
          <w:trHeight w:val="320"/>
        </w:trPr>
        <w:tc>
          <w:tcPr>
            <w:tcW w:w="516" w:type="pct"/>
            <w:vMerge/>
            <w:tcBorders>
              <w:bottom w:val="nil"/>
            </w:tcBorders>
            <w:vAlign w:val="center"/>
            <w:hideMark/>
          </w:tcPr>
          <w:p w14:paraId="0AAF7D31" w14:textId="77777777" w:rsidR="000170A8" w:rsidRDefault="000170A8" w:rsidP="00CF04D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768" w:type="pct"/>
            <w:tcBorders>
              <w:bottom w:val="nil"/>
            </w:tcBorders>
            <w:noWrap/>
            <w:vAlign w:val="center"/>
            <w:hideMark/>
          </w:tcPr>
          <w:p w14:paraId="09627E2C" w14:textId="77777777" w:rsidR="000170A8" w:rsidRDefault="000170A8" w:rsidP="00CF04D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Poisson</w:t>
            </w:r>
          </w:p>
        </w:tc>
        <w:tc>
          <w:tcPr>
            <w:tcW w:w="279" w:type="pct"/>
            <w:noWrap/>
            <w:vAlign w:val="center"/>
            <w:hideMark/>
          </w:tcPr>
          <w:p w14:paraId="228F0865" w14:textId="1040187A" w:rsidR="000170A8" w:rsidRPr="0092496F" w:rsidRDefault="002F0AFF" w:rsidP="00CF04D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Segoe UI Symbol" w:hAnsi="Segoe UI Symbol" w:cs="Segoe UI Symbol"/>
                <w:color w:val="000000"/>
              </w:rPr>
              <w:t>√</w:t>
            </w:r>
          </w:p>
        </w:tc>
        <w:tc>
          <w:tcPr>
            <w:tcW w:w="268" w:type="pct"/>
            <w:noWrap/>
            <w:vAlign w:val="center"/>
            <w:hideMark/>
          </w:tcPr>
          <w:p w14:paraId="6441DD30" w14:textId="0B602349" w:rsidR="000170A8" w:rsidRDefault="002F0AFF" w:rsidP="00CF04D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Segoe UI Symbol" w:hAnsi="Segoe UI Symbol" w:cs="Segoe UI Symbol"/>
                <w:color w:val="000000"/>
              </w:rPr>
              <w:t>√</w:t>
            </w:r>
          </w:p>
        </w:tc>
        <w:tc>
          <w:tcPr>
            <w:tcW w:w="274" w:type="pct"/>
            <w:noWrap/>
            <w:vAlign w:val="center"/>
            <w:hideMark/>
          </w:tcPr>
          <w:p w14:paraId="4DCF53C0" w14:textId="78E94A58" w:rsidR="000170A8" w:rsidRDefault="002F0AFF" w:rsidP="00CF04D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Segoe UI Symbol" w:hAnsi="Segoe UI Symbol" w:cs="Segoe UI Symbol"/>
                <w:color w:val="000000"/>
              </w:rPr>
              <w:t>√</w:t>
            </w:r>
          </w:p>
        </w:tc>
        <w:tc>
          <w:tcPr>
            <w:tcW w:w="274" w:type="pct"/>
            <w:noWrap/>
            <w:vAlign w:val="center"/>
            <w:hideMark/>
          </w:tcPr>
          <w:p w14:paraId="25CCDA5F" w14:textId="76F6C3F3" w:rsidR="000170A8" w:rsidRDefault="00787D3B" w:rsidP="00CF04D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Wingdings 2" w:hAnsi="Wingdings 2"/>
              </w:rPr>
              <w:t>Í</w:t>
            </w:r>
          </w:p>
        </w:tc>
        <w:tc>
          <w:tcPr>
            <w:tcW w:w="280" w:type="pct"/>
            <w:noWrap/>
            <w:vAlign w:val="center"/>
            <w:hideMark/>
          </w:tcPr>
          <w:p w14:paraId="3EE23E63" w14:textId="4521D332" w:rsidR="000170A8" w:rsidRDefault="007544FB" w:rsidP="00CF04D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Wingdings 2" w:hAnsi="Wingdings 2"/>
              </w:rPr>
              <w:t>Í</w:t>
            </w:r>
          </w:p>
        </w:tc>
        <w:tc>
          <w:tcPr>
            <w:tcW w:w="280" w:type="pct"/>
            <w:noWrap/>
            <w:vAlign w:val="center"/>
            <w:hideMark/>
          </w:tcPr>
          <w:p w14:paraId="08802792" w14:textId="007DFB93" w:rsidR="000170A8" w:rsidRDefault="007544FB" w:rsidP="00CF04D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Wingdings 2" w:hAnsi="Wingdings 2"/>
              </w:rPr>
              <w:t>Í</w:t>
            </w:r>
          </w:p>
        </w:tc>
        <w:tc>
          <w:tcPr>
            <w:tcW w:w="263" w:type="pct"/>
            <w:noWrap/>
            <w:vAlign w:val="center"/>
            <w:hideMark/>
          </w:tcPr>
          <w:p w14:paraId="377ACA15" w14:textId="338A7871" w:rsidR="000170A8" w:rsidRDefault="002F0AFF" w:rsidP="00CF04D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Segoe UI Symbol" w:hAnsi="Segoe UI Symbol" w:cs="Segoe UI Symbol"/>
                <w:color w:val="000000"/>
              </w:rPr>
              <w:t>√</w:t>
            </w:r>
          </w:p>
        </w:tc>
        <w:tc>
          <w:tcPr>
            <w:tcW w:w="274" w:type="pct"/>
            <w:noWrap/>
            <w:vAlign w:val="center"/>
            <w:hideMark/>
          </w:tcPr>
          <w:p w14:paraId="7CA74A63" w14:textId="19BC0B1E" w:rsidR="000170A8" w:rsidRDefault="002F0AFF" w:rsidP="00CF04D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Segoe UI Symbol" w:hAnsi="Segoe UI Symbol" w:cs="Segoe UI Symbol"/>
                <w:color w:val="000000"/>
              </w:rPr>
              <w:t>√</w:t>
            </w:r>
          </w:p>
        </w:tc>
        <w:tc>
          <w:tcPr>
            <w:tcW w:w="275" w:type="pct"/>
            <w:noWrap/>
            <w:vAlign w:val="center"/>
            <w:hideMark/>
          </w:tcPr>
          <w:p w14:paraId="38DDB219" w14:textId="491516D3" w:rsidR="000170A8" w:rsidRDefault="003861AB" w:rsidP="00CF04D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Wingdings 2" w:hAnsi="Wingdings 2"/>
              </w:rPr>
              <w:t>Í</w:t>
            </w:r>
          </w:p>
        </w:tc>
        <w:tc>
          <w:tcPr>
            <w:tcW w:w="275" w:type="pct"/>
            <w:noWrap/>
            <w:vAlign w:val="center"/>
            <w:hideMark/>
          </w:tcPr>
          <w:p w14:paraId="2C0645EB" w14:textId="3C44D924" w:rsidR="000170A8" w:rsidRDefault="002F0AFF" w:rsidP="00CF04D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Segoe UI Symbol" w:hAnsi="Segoe UI Symbol" w:cs="Segoe UI Symbol"/>
                <w:color w:val="000000"/>
              </w:rPr>
              <w:t>√</w:t>
            </w:r>
          </w:p>
        </w:tc>
        <w:tc>
          <w:tcPr>
            <w:tcW w:w="275" w:type="pct"/>
            <w:noWrap/>
            <w:vAlign w:val="center"/>
            <w:hideMark/>
          </w:tcPr>
          <w:p w14:paraId="07B5243D" w14:textId="23D360F1" w:rsidR="000170A8" w:rsidRDefault="00CF2315" w:rsidP="00CF04D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Wingdings 2" w:hAnsi="Wingdings 2"/>
              </w:rPr>
              <w:t>Í</w:t>
            </w:r>
          </w:p>
        </w:tc>
        <w:tc>
          <w:tcPr>
            <w:tcW w:w="350" w:type="pct"/>
            <w:noWrap/>
            <w:vAlign w:val="center"/>
            <w:hideMark/>
          </w:tcPr>
          <w:p w14:paraId="4B3BDFCC" w14:textId="359246E4" w:rsidR="000170A8" w:rsidRDefault="00CF2315" w:rsidP="00CF04D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Wingdings 2" w:hAnsi="Wingdings 2"/>
              </w:rPr>
              <w:t>Í</w:t>
            </w:r>
          </w:p>
        </w:tc>
        <w:tc>
          <w:tcPr>
            <w:tcW w:w="350" w:type="pct"/>
            <w:noWrap/>
            <w:vAlign w:val="center"/>
            <w:hideMark/>
          </w:tcPr>
          <w:p w14:paraId="53057252" w14:textId="006FF112" w:rsidR="000170A8" w:rsidRDefault="00CF2315" w:rsidP="00CF04D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Wingdings 2" w:hAnsi="Wingdings 2"/>
              </w:rPr>
              <w:t>Í</w:t>
            </w:r>
          </w:p>
        </w:tc>
      </w:tr>
      <w:tr w:rsidR="00235ED5" w14:paraId="488FFDB5" w14:textId="77777777" w:rsidTr="00235ED5">
        <w:trPr>
          <w:trHeight w:val="320"/>
        </w:trPr>
        <w:tc>
          <w:tcPr>
            <w:tcW w:w="516" w:type="pct"/>
            <w:vMerge/>
            <w:tcBorders>
              <w:bottom w:val="nil"/>
            </w:tcBorders>
            <w:vAlign w:val="center"/>
            <w:hideMark/>
          </w:tcPr>
          <w:p w14:paraId="70AFADBE" w14:textId="77777777" w:rsidR="000170A8" w:rsidRDefault="000170A8" w:rsidP="00CF04D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768" w:type="pct"/>
            <w:tcBorders>
              <w:bottom w:val="nil"/>
            </w:tcBorders>
            <w:noWrap/>
            <w:vAlign w:val="center"/>
            <w:hideMark/>
          </w:tcPr>
          <w:p w14:paraId="1EA95779" w14:textId="77777777" w:rsidR="000170A8" w:rsidRDefault="000170A8" w:rsidP="00CF04D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Gamma</w:t>
            </w:r>
          </w:p>
        </w:tc>
        <w:tc>
          <w:tcPr>
            <w:tcW w:w="279" w:type="pct"/>
            <w:tcBorders>
              <w:bottom w:val="nil"/>
            </w:tcBorders>
            <w:noWrap/>
            <w:vAlign w:val="center"/>
            <w:hideMark/>
          </w:tcPr>
          <w:p w14:paraId="618D83C3" w14:textId="33508FA8" w:rsidR="000170A8" w:rsidRPr="0092496F" w:rsidRDefault="002F0AFF" w:rsidP="00CF04D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Segoe UI Symbol" w:hAnsi="Segoe UI Symbol" w:cs="Segoe UI Symbol"/>
                <w:color w:val="000000"/>
              </w:rPr>
              <w:t>√</w:t>
            </w:r>
          </w:p>
        </w:tc>
        <w:tc>
          <w:tcPr>
            <w:tcW w:w="268" w:type="pct"/>
            <w:tcBorders>
              <w:bottom w:val="nil"/>
            </w:tcBorders>
            <w:noWrap/>
            <w:vAlign w:val="center"/>
            <w:hideMark/>
          </w:tcPr>
          <w:p w14:paraId="0D04C2A2" w14:textId="0FCA27CD" w:rsidR="000170A8" w:rsidRDefault="002F0AFF" w:rsidP="00CF04D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Segoe UI Symbol" w:hAnsi="Segoe UI Symbol" w:cs="Segoe UI Symbol"/>
                <w:color w:val="000000"/>
              </w:rPr>
              <w:t>√</w:t>
            </w:r>
          </w:p>
        </w:tc>
        <w:tc>
          <w:tcPr>
            <w:tcW w:w="274" w:type="pct"/>
            <w:tcBorders>
              <w:bottom w:val="nil"/>
            </w:tcBorders>
            <w:noWrap/>
            <w:vAlign w:val="center"/>
            <w:hideMark/>
          </w:tcPr>
          <w:p w14:paraId="0AAB7ED2" w14:textId="2B6AC249" w:rsidR="000170A8" w:rsidRDefault="002F0AFF" w:rsidP="00CF04D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Segoe UI Symbol" w:hAnsi="Segoe UI Symbol" w:cs="Segoe UI Symbol"/>
                <w:color w:val="000000"/>
              </w:rPr>
              <w:t>√</w:t>
            </w:r>
          </w:p>
        </w:tc>
        <w:tc>
          <w:tcPr>
            <w:tcW w:w="274" w:type="pct"/>
            <w:tcBorders>
              <w:bottom w:val="nil"/>
            </w:tcBorders>
            <w:noWrap/>
            <w:vAlign w:val="center"/>
            <w:hideMark/>
          </w:tcPr>
          <w:p w14:paraId="702CFA14" w14:textId="5C206071" w:rsidR="000170A8" w:rsidRDefault="00787D3B" w:rsidP="00CF04D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Wingdings 2" w:hAnsi="Wingdings 2"/>
              </w:rPr>
              <w:t>Í</w:t>
            </w:r>
          </w:p>
        </w:tc>
        <w:tc>
          <w:tcPr>
            <w:tcW w:w="280" w:type="pct"/>
            <w:tcBorders>
              <w:bottom w:val="nil"/>
            </w:tcBorders>
            <w:noWrap/>
            <w:vAlign w:val="center"/>
            <w:hideMark/>
          </w:tcPr>
          <w:p w14:paraId="0882CF86" w14:textId="23DC5AC7" w:rsidR="000170A8" w:rsidRDefault="007544FB" w:rsidP="00CF04D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Wingdings 2" w:hAnsi="Wingdings 2"/>
              </w:rPr>
              <w:t>Í</w:t>
            </w:r>
          </w:p>
        </w:tc>
        <w:tc>
          <w:tcPr>
            <w:tcW w:w="280" w:type="pct"/>
            <w:tcBorders>
              <w:bottom w:val="nil"/>
            </w:tcBorders>
            <w:noWrap/>
            <w:vAlign w:val="center"/>
            <w:hideMark/>
          </w:tcPr>
          <w:p w14:paraId="1D5FFDB5" w14:textId="4792FA91" w:rsidR="000170A8" w:rsidRDefault="007544FB" w:rsidP="00CF04D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Wingdings 2" w:hAnsi="Wingdings 2"/>
              </w:rPr>
              <w:t>Í</w:t>
            </w:r>
          </w:p>
        </w:tc>
        <w:tc>
          <w:tcPr>
            <w:tcW w:w="263" w:type="pct"/>
            <w:tcBorders>
              <w:bottom w:val="nil"/>
            </w:tcBorders>
            <w:noWrap/>
            <w:vAlign w:val="center"/>
            <w:hideMark/>
          </w:tcPr>
          <w:p w14:paraId="0694BACF" w14:textId="1CED5B74" w:rsidR="000170A8" w:rsidRDefault="002F0AFF" w:rsidP="00CF04D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Segoe UI Symbol" w:hAnsi="Segoe UI Symbol" w:cs="Segoe UI Symbol"/>
                <w:color w:val="000000"/>
              </w:rPr>
              <w:t>√</w:t>
            </w:r>
          </w:p>
        </w:tc>
        <w:tc>
          <w:tcPr>
            <w:tcW w:w="274" w:type="pct"/>
            <w:tcBorders>
              <w:bottom w:val="nil"/>
            </w:tcBorders>
            <w:noWrap/>
            <w:vAlign w:val="center"/>
            <w:hideMark/>
          </w:tcPr>
          <w:p w14:paraId="12CF5791" w14:textId="4886FBD9" w:rsidR="000170A8" w:rsidRDefault="002F0AFF" w:rsidP="00CF04D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Segoe UI Symbol" w:hAnsi="Segoe UI Symbol" w:cs="Segoe UI Symbol"/>
                <w:color w:val="000000"/>
              </w:rPr>
              <w:t>√</w:t>
            </w:r>
          </w:p>
        </w:tc>
        <w:tc>
          <w:tcPr>
            <w:tcW w:w="275" w:type="pct"/>
            <w:tcBorders>
              <w:bottom w:val="nil"/>
            </w:tcBorders>
            <w:noWrap/>
            <w:vAlign w:val="center"/>
            <w:hideMark/>
          </w:tcPr>
          <w:p w14:paraId="375F0A47" w14:textId="6F2EA51A" w:rsidR="000170A8" w:rsidRDefault="003861AB" w:rsidP="00CF04D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Wingdings 2" w:hAnsi="Wingdings 2"/>
              </w:rPr>
              <w:t>Í</w:t>
            </w:r>
          </w:p>
        </w:tc>
        <w:tc>
          <w:tcPr>
            <w:tcW w:w="275" w:type="pct"/>
            <w:tcBorders>
              <w:bottom w:val="nil"/>
            </w:tcBorders>
            <w:noWrap/>
            <w:vAlign w:val="center"/>
            <w:hideMark/>
          </w:tcPr>
          <w:p w14:paraId="541A0CE6" w14:textId="641F701E" w:rsidR="000170A8" w:rsidRDefault="003861AB" w:rsidP="00CF04D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Wingdings 2" w:hAnsi="Wingdings 2"/>
              </w:rPr>
              <w:t>Í</w:t>
            </w:r>
          </w:p>
        </w:tc>
        <w:tc>
          <w:tcPr>
            <w:tcW w:w="275" w:type="pct"/>
            <w:tcBorders>
              <w:bottom w:val="nil"/>
            </w:tcBorders>
            <w:noWrap/>
            <w:vAlign w:val="center"/>
            <w:hideMark/>
          </w:tcPr>
          <w:p w14:paraId="066DBBDC" w14:textId="0AF67C16" w:rsidR="000170A8" w:rsidRDefault="00CF2315" w:rsidP="00CF04D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Wingdings 2" w:hAnsi="Wingdings 2"/>
              </w:rPr>
              <w:t>Í</w:t>
            </w:r>
          </w:p>
        </w:tc>
        <w:tc>
          <w:tcPr>
            <w:tcW w:w="350" w:type="pct"/>
            <w:tcBorders>
              <w:bottom w:val="nil"/>
            </w:tcBorders>
            <w:noWrap/>
            <w:vAlign w:val="center"/>
            <w:hideMark/>
          </w:tcPr>
          <w:p w14:paraId="3ACC9467" w14:textId="3951EA39" w:rsidR="000170A8" w:rsidRDefault="00CF2315" w:rsidP="00CF04D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Wingdings 2" w:hAnsi="Wingdings 2"/>
              </w:rPr>
              <w:t>Í</w:t>
            </w:r>
          </w:p>
        </w:tc>
        <w:tc>
          <w:tcPr>
            <w:tcW w:w="350" w:type="pct"/>
            <w:tcBorders>
              <w:bottom w:val="nil"/>
            </w:tcBorders>
            <w:noWrap/>
            <w:vAlign w:val="center"/>
            <w:hideMark/>
          </w:tcPr>
          <w:p w14:paraId="55661712" w14:textId="06AE7A34" w:rsidR="000170A8" w:rsidRDefault="00CF2315" w:rsidP="00CF04D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Wingdings 2" w:hAnsi="Wingdings 2"/>
              </w:rPr>
              <w:t>Í</w:t>
            </w:r>
          </w:p>
        </w:tc>
      </w:tr>
      <w:tr w:rsidR="00235ED5" w14:paraId="449A9121" w14:textId="77777777" w:rsidTr="00235ED5">
        <w:trPr>
          <w:trHeight w:val="320"/>
        </w:trPr>
        <w:tc>
          <w:tcPr>
            <w:tcW w:w="516" w:type="pct"/>
            <w:vMerge/>
            <w:tcBorders>
              <w:bottom w:val="single" w:sz="4" w:space="0" w:color="auto"/>
            </w:tcBorders>
            <w:vAlign w:val="center"/>
            <w:hideMark/>
          </w:tcPr>
          <w:p w14:paraId="5704DF5F" w14:textId="77777777" w:rsidR="000170A8" w:rsidRDefault="000170A8" w:rsidP="00CF04D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768" w:type="pct"/>
            <w:tcBorders>
              <w:bottom w:val="single" w:sz="4" w:space="0" w:color="auto"/>
            </w:tcBorders>
            <w:noWrap/>
            <w:vAlign w:val="center"/>
            <w:hideMark/>
          </w:tcPr>
          <w:p w14:paraId="70FA1873" w14:textId="1EB51EDC" w:rsidR="000170A8" w:rsidRDefault="000170A8" w:rsidP="00CF04D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N</w:t>
            </w:r>
            <w:r w:rsidR="00017984">
              <w:rPr>
                <w:rFonts w:ascii="Calibri" w:hAnsi="Calibri" w:cs="Calibri" w:hint="eastAsia"/>
                <w:color w:val="000000"/>
              </w:rPr>
              <w:t xml:space="preserve">egative </w:t>
            </w:r>
            <w:hyperlink r:id="rId6" w:history="1">
              <w:r w:rsidR="006560FC" w:rsidRPr="006560FC">
                <w:rPr>
                  <w:rFonts w:ascii="Calibri" w:hAnsi="Calibri" w:cs="Calibri"/>
                  <w:color w:val="000000"/>
                </w:rPr>
                <w:t>Binomial</w:t>
              </w:r>
            </w:hyperlink>
          </w:p>
        </w:tc>
        <w:tc>
          <w:tcPr>
            <w:tcW w:w="279" w:type="pct"/>
            <w:tcBorders>
              <w:bottom w:val="single" w:sz="4" w:space="0" w:color="auto"/>
            </w:tcBorders>
            <w:noWrap/>
            <w:vAlign w:val="center"/>
            <w:hideMark/>
          </w:tcPr>
          <w:p w14:paraId="4588E4EB" w14:textId="158F2945" w:rsidR="000170A8" w:rsidRPr="0092496F" w:rsidRDefault="002F0AFF" w:rsidP="00CF04D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Segoe UI Symbol" w:hAnsi="Segoe UI Symbol" w:cs="Segoe UI Symbol"/>
                <w:color w:val="000000"/>
              </w:rPr>
              <w:t>√</w:t>
            </w:r>
          </w:p>
        </w:tc>
        <w:tc>
          <w:tcPr>
            <w:tcW w:w="268" w:type="pct"/>
            <w:tcBorders>
              <w:bottom w:val="single" w:sz="4" w:space="0" w:color="auto"/>
            </w:tcBorders>
            <w:noWrap/>
            <w:vAlign w:val="center"/>
            <w:hideMark/>
          </w:tcPr>
          <w:p w14:paraId="2FC2F000" w14:textId="162C5C34" w:rsidR="000170A8" w:rsidRDefault="002F0AFF" w:rsidP="00CF04D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Segoe UI Symbol" w:hAnsi="Segoe UI Symbol" w:cs="Segoe UI Symbol"/>
                <w:color w:val="000000"/>
              </w:rPr>
              <w:t>√</w:t>
            </w:r>
          </w:p>
        </w:tc>
        <w:tc>
          <w:tcPr>
            <w:tcW w:w="274" w:type="pct"/>
            <w:tcBorders>
              <w:bottom w:val="single" w:sz="4" w:space="0" w:color="auto"/>
            </w:tcBorders>
            <w:noWrap/>
            <w:vAlign w:val="center"/>
            <w:hideMark/>
          </w:tcPr>
          <w:p w14:paraId="647E07AA" w14:textId="4893AEBC" w:rsidR="000170A8" w:rsidRDefault="002F0AFF" w:rsidP="00CF04D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Segoe UI Symbol" w:hAnsi="Segoe UI Symbol" w:cs="Segoe UI Symbol"/>
                <w:color w:val="000000"/>
              </w:rPr>
              <w:t>√</w:t>
            </w:r>
          </w:p>
        </w:tc>
        <w:tc>
          <w:tcPr>
            <w:tcW w:w="274" w:type="pct"/>
            <w:tcBorders>
              <w:bottom w:val="single" w:sz="4" w:space="0" w:color="auto"/>
            </w:tcBorders>
            <w:noWrap/>
            <w:vAlign w:val="center"/>
            <w:hideMark/>
          </w:tcPr>
          <w:p w14:paraId="51F8F287" w14:textId="3D284678" w:rsidR="000170A8" w:rsidRPr="00201EA9" w:rsidRDefault="007544FB" w:rsidP="00CF04D7">
            <w:pPr>
              <w:rPr>
                <w:rFonts w:ascii="Calibri" w:hAnsi="Calibri" w:cs="Calibri"/>
                <w:color w:val="77206D" w:themeColor="accent5" w:themeShade="BF"/>
              </w:rPr>
            </w:pPr>
            <w:r>
              <w:rPr>
                <w:rFonts w:ascii="Wingdings 2" w:hAnsi="Wingdings 2"/>
              </w:rPr>
              <w:t>Í</w:t>
            </w:r>
          </w:p>
        </w:tc>
        <w:tc>
          <w:tcPr>
            <w:tcW w:w="280" w:type="pct"/>
            <w:tcBorders>
              <w:bottom w:val="single" w:sz="4" w:space="0" w:color="auto"/>
            </w:tcBorders>
            <w:noWrap/>
            <w:vAlign w:val="center"/>
            <w:hideMark/>
          </w:tcPr>
          <w:p w14:paraId="567D02DA" w14:textId="4A419F06" w:rsidR="000170A8" w:rsidRPr="00201EA9" w:rsidRDefault="007544FB" w:rsidP="00CF04D7">
            <w:pPr>
              <w:rPr>
                <w:rFonts w:ascii="Calibri" w:hAnsi="Calibri" w:cs="Calibri"/>
                <w:color w:val="77206D" w:themeColor="accent5" w:themeShade="BF"/>
              </w:rPr>
            </w:pPr>
            <w:r>
              <w:rPr>
                <w:rFonts w:ascii="Wingdings 2" w:hAnsi="Wingdings 2"/>
              </w:rPr>
              <w:t>Í</w:t>
            </w:r>
          </w:p>
        </w:tc>
        <w:tc>
          <w:tcPr>
            <w:tcW w:w="280" w:type="pct"/>
            <w:tcBorders>
              <w:bottom w:val="single" w:sz="4" w:space="0" w:color="auto"/>
            </w:tcBorders>
            <w:noWrap/>
            <w:vAlign w:val="center"/>
            <w:hideMark/>
          </w:tcPr>
          <w:p w14:paraId="14E34EEC" w14:textId="26A9C34F" w:rsidR="000170A8" w:rsidRPr="00201EA9" w:rsidRDefault="007544FB" w:rsidP="00CF04D7">
            <w:pPr>
              <w:rPr>
                <w:rFonts w:ascii="Calibri" w:hAnsi="Calibri" w:cs="Calibri"/>
                <w:color w:val="77206D" w:themeColor="accent5" w:themeShade="BF"/>
              </w:rPr>
            </w:pPr>
            <w:r>
              <w:rPr>
                <w:rFonts w:ascii="Wingdings 2" w:hAnsi="Wingdings 2"/>
              </w:rPr>
              <w:t>Í</w:t>
            </w:r>
          </w:p>
        </w:tc>
        <w:tc>
          <w:tcPr>
            <w:tcW w:w="263" w:type="pct"/>
            <w:tcBorders>
              <w:bottom w:val="single" w:sz="4" w:space="0" w:color="auto"/>
            </w:tcBorders>
            <w:noWrap/>
            <w:vAlign w:val="center"/>
            <w:hideMark/>
          </w:tcPr>
          <w:p w14:paraId="6F577286" w14:textId="495557FF" w:rsidR="000170A8" w:rsidRPr="00201EA9" w:rsidRDefault="007544FB" w:rsidP="00CF04D7">
            <w:pPr>
              <w:rPr>
                <w:rFonts w:ascii="Calibri" w:hAnsi="Calibri" w:cs="Calibri"/>
                <w:color w:val="77206D" w:themeColor="accent5" w:themeShade="BF"/>
              </w:rPr>
            </w:pPr>
            <w:r>
              <w:rPr>
                <w:rFonts w:ascii="Wingdings 2" w:hAnsi="Wingdings 2"/>
              </w:rPr>
              <w:t>Í</w:t>
            </w:r>
          </w:p>
        </w:tc>
        <w:tc>
          <w:tcPr>
            <w:tcW w:w="274" w:type="pct"/>
            <w:tcBorders>
              <w:bottom w:val="single" w:sz="4" w:space="0" w:color="auto"/>
            </w:tcBorders>
            <w:noWrap/>
            <w:vAlign w:val="center"/>
            <w:hideMark/>
          </w:tcPr>
          <w:p w14:paraId="08D160C4" w14:textId="2AEA2556" w:rsidR="000170A8" w:rsidRDefault="003861AB" w:rsidP="00CF04D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Wingdings 2" w:hAnsi="Wingdings 2"/>
              </w:rPr>
              <w:t>Í</w:t>
            </w:r>
          </w:p>
        </w:tc>
        <w:tc>
          <w:tcPr>
            <w:tcW w:w="275" w:type="pct"/>
            <w:tcBorders>
              <w:bottom w:val="single" w:sz="4" w:space="0" w:color="auto"/>
            </w:tcBorders>
            <w:noWrap/>
            <w:vAlign w:val="center"/>
            <w:hideMark/>
          </w:tcPr>
          <w:p w14:paraId="6379E9D6" w14:textId="44C95D51" w:rsidR="000170A8" w:rsidRDefault="003861AB" w:rsidP="00CF04D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Wingdings 2" w:hAnsi="Wingdings 2"/>
              </w:rPr>
              <w:t>Í</w:t>
            </w:r>
          </w:p>
        </w:tc>
        <w:tc>
          <w:tcPr>
            <w:tcW w:w="275" w:type="pct"/>
            <w:tcBorders>
              <w:bottom w:val="single" w:sz="4" w:space="0" w:color="auto"/>
            </w:tcBorders>
            <w:noWrap/>
            <w:vAlign w:val="center"/>
            <w:hideMark/>
          </w:tcPr>
          <w:p w14:paraId="570C9E24" w14:textId="68B96BBD" w:rsidR="000170A8" w:rsidRDefault="003861AB" w:rsidP="00CF04D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Wingdings 2" w:hAnsi="Wingdings 2"/>
              </w:rPr>
              <w:t>Í</w:t>
            </w:r>
          </w:p>
        </w:tc>
        <w:tc>
          <w:tcPr>
            <w:tcW w:w="275" w:type="pct"/>
            <w:tcBorders>
              <w:bottom w:val="single" w:sz="4" w:space="0" w:color="auto"/>
            </w:tcBorders>
            <w:noWrap/>
            <w:vAlign w:val="center"/>
            <w:hideMark/>
          </w:tcPr>
          <w:p w14:paraId="1A1BBE65" w14:textId="6B48B054" w:rsidR="000170A8" w:rsidRDefault="00CF2315" w:rsidP="00CF04D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Wingdings 2" w:hAnsi="Wingdings 2"/>
              </w:rPr>
              <w:t>Í</w:t>
            </w:r>
          </w:p>
        </w:tc>
        <w:tc>
          <w:tcPr>
            <w:tcW w:w="350" w:type="pct"/>
            <w:tcBorders>
              <w:bottom w:val="single" w:sz="4" w:space="0" w:color="auto"/>
            </w:tcBorders>
            <w:noWrap/>
            <w:vAlign w:val="center"/>
            <w:hideMark/>
          </w:tcPr>
          <w:p w14:paraId="3563F113" w14:textId="2D3F9826" w:rsidR="000170A8" w:rsidRDefault="00CF2315" w:rsidP="00CF04D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Wingdings 2" w:hAnsi="Wingdings 2"/>
              </w:rPr>
              <w:t>Í</w:t>
            </w:r>
          </w:p>
        </w:tc>
        <w:tc>
          <w:tcPr>
            <w:tcW w:w="350" w:type="pct"/>
            <w:tcBorders>
              <w:bottom w:val="single" w:sz="4" w:space="0" w:color="auto"/>
            </w:tcBorders>
            <w:noWrap/>
            <w:vAlign w:val="center"/>
            <w:hideMark/>
          </w:tcPr>
          <w:p w14:paraId="56242B36" w14:textId="13B1DC68" w:rsidR="000170A8" w:rsidRDefault="00CF2315" w:rsidP="00CF04D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Wingdings 2" w:hAnsi="Wingdings 2"/>
              </w:rPr>
              <w:t>Í</w:t>
            </w:r>
          </w:p>
        </w:tc>
      </w:tr>
      <w:tr w:rsidR="00235ED5" w14:paraId="223C4295" w14:textId="77777777" w:rsidTr="00235ED5">
        <w:trPr>
          <w:trHeight w:val="340"/>
        </w:trPr>
        <w:tc>
          <w:tcPr>
            <w:tcW w:w="516" w:type="pct"/>
            <w:vMerge w:val="restart"/>
            <w:tcBorders>
              <w:top w:val="single" w:sz="4" w:space="0" w:color="auto"/>
              <w:bottom w:val="nil"/>
            </w:tcBorders>
            <w:noWrap/>
            <w:vAlign w:val="center"/>
            <w:hideMark/>
          </w:tcPr>
          <w:p w14:paraId="78BE8902" w14:textId="77777777" w:rsidR="000170A8" w:rsidRDefault="000170A8" w:rsidP="00CF04D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Strategy</w:t>
            </w:r>
          </w:p>
        </w:tc>
        <w:tc>
          <w:tcPr>
            <w:tcW w:w="768" w:type="pct"/>
            <w:tcBorders>
              <w:top w:val="single" w:sz="4" w:space="0" w:color="auto"/>
              <w:bottom w:val="nil"/>
            </w:tcBorders>
            <w:noWrap/>
            <w:vAlign w:val="center"/>
            <w:hideMark/>
          </w:tcPr>
          <w:p w14:paraId="409B12C1" w14:textId="77777777" w:rsidR="000170A8" w:rsidRDefault="000170A8" w:rsidP="00CF04D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Forward</w:t>
            </w:r>
          </w:p>
        </w:tc>
        <w:tc>
          <w:tcPr>
            <w:tcW w:w="279" w:type="pct"/>
            <w:tcBorders>
              <w:top w:val="single" w:sz="4" w:space="0" w:color="auto"/>
            </w:tcBorders>
            <w:noWrap/>
            <w:vAlign w:val="center"/>
            <w:hideMark/>
          </w:tcPr>
          <w:p w14:paraId="182B47DD" w14:textId="65AE57BB" w:rsidR="000170A8" w:rsidRPr="0092496F" w:rsidRDefault="002F0AFF" w:rsidP="00CF04D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Segoe UI Symbol" w:hAnsi="Segoe UI Symbol" w:cs="Segoe UI Symbol"/>
                <w:color w:val="000000"/>
              </w:rPr>
              <w:t>√</w:t>
            </w:r>
          </w:p>
        </w:tc>
        <w:tc>
          <w:tcPr>
            <w:tcW w:w="268" w:type="pct"/>
            <w:tcBorders>
              <w:top w:val="single" w:sz="4" w:space="0" w:color="auto"/>
            </w:tcBorders>
            <w:noWrap/>
            <w:vAlign w:val="center"/>
            <w:hideMark/>
          </w:tcPr>
          <w:p w14:paraId="4F70A347" w14:textId="7FED0794" w:rsidR="000170A8" w:rsidRDefault="002F0AFF" w:rsidP="00CF04D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Segoe UI Symbol" w:hAnsi="Segoe UI Symbol" w:cs="Segoe UI Symbol"/>
                <w:color w:val="000000"/>
              </w:rPr>
              <w:t>√</w:t>
            </w:r>
          </w:p>
        </w:tc>
        <w:tc>
          <w:tcPr>
            <w:tcW w:w="274" w:type="pct"/>
            <w:tcBorders>
              <w:top w:val="single" w:sz="4" w:space="0" w:color="auto"/>
            </w:tcBorders>
            <w:noWrap/>
            <w:vAlign w:val="center"/>
            <w:hideMark/>
          </w:tcPr>
          <w:p w14:paraId="2F34CB43" w14:textId="59CFBE1D" w:rsidR="000170A8" w:rsidRDefault="002F0AFF" w:rsidP="00CF04D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Segoe UI Symbol" w:hAnsi="Segoe UI Symbol" w:cs="Segoe UI Symbol"/>
                <w:color w:val="000000"/>
              </w:rPr>
              <w:t>√</w:t>
            </w:r>
          </w:p>
        </w:tc>
        <w:tc>
          <w:tcPr>
            <w:tcW w:w="274" w:type="pct"/>
            <w:tcBorders>
              <w:top w:val="single" w:sz="4" w:space="0" w:color="auto"/>
            </w:tcBorders>
            <w:noWrap/>
            <w:vAlign w:val="center"/>
            <w:hideMark/>
          </w:tcPr>
          <w:p w14:paraId="17669578" w14:textId="51B65F06" w:rsidR="000170A8" w:rsidRDefault="007544FB" w:rsidP="00CF04D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Wingdings 2" w:hAnsi="Wingdings 2"/>
              </w:rPr>
              <w:t>Í</w:t>
            </w:r>
          </w:p>
        </w:tc>
        <w:tc>
          <w:tcPr>
            <w:tcW w:w="280" w:type="pct"/>
            <w:tcBorders>
              <w:top w:val="single" w:sz="4" w:space="0" w:color="auto"/>
            </w:tcBorders>
            <w:noWrap/>
            <w:vAlign w:val="center"/>
            <w:hideMark/>
          </w:tcPr>
          <w:p w14:paraId="5580E50C" w14:textId="23DDA467" w:rsidR="000170A8" w:rsidRDefault="002F0AFF" w:rsidP="00CF04D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Segoe UI Symbol" w:hAnsi="Segoe UI Symbol" w:cs="Segoe UI Symbol"/>
                <w:color w:val="000000"/>
              </w:rPr>
              <w:t>√</w:t>
            </w:r>
          </w:p>
        </w:tc>
        <w:tc>
          <w:tcPr>
            <w:tcW w:w="280" w:type="pct"/>
            <w:tcBorders>
              <w:top w:val="single" w:sz="4" w:space="0" w:color="auto"/>
            </w:tcBorders>
            <w:noWrap/>
            <w:vAlign w:val="center"/>
            <w:hideMark/>
          </w:tcPr>
          <w:p w14:paraId="4CDFF000" w14:textId="49D21240" w:rsidR="000170A8" w:rsidRDefault="002F0AFF" w:rsidP="00CF04D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Segoe UI Symbol" w:hAnsi="Segoe UI Symbol" w:cs="Segoe UI Symbol"/>
                <w:color w:val="000000"/>
              </w:rPr>
              <w:t>√</w:t>
            </w:r>
          </w:p>
        </w:tc>
        <w:tc>
          <w:tcPr>
            <w:tcW w:w="263" w:type="pct"/>
            <w:tcBorders>
              <w:top w:val="single" w:sz="4" w:space="0" w:color="auto"/>
            </w:tcBorders>
            <w:noWrap/>
            <w:vAlign w:val="center"/>
            <w:hideMark/>
          </w:tcPr>
          <w:p w14:paraId="46070664" w14:textId="4CC94098" w:rsidR="000170A8" w:rsidRDefault="003861AB" w:rsidP="00CF04D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Wingdings 2" w:hAnsi="Wingdings 2"/>
              </w:rPr>
              <w:t>Í</w:t>
            </w:r>
          </w:p>
        </w:tc>
        <w:tc>
          <w:tcPr>
            <w:tcW w:w="274" w:type="pct"/>
            <w:tcBorders>
              <w:top w:val="single" w:sz="4" w:space="0" w:color="auto"/>
            </w:tcBorders>
            <w:noWrap/>
            <w:vAlign w:val="center"/>
            <w:hideMark/>
          </w:tcPr>
          <w:p w14:paraId="168D14BB" w14:textId="6D3E48B7" w:rsidR="000170A8" w:rsidRDefault="003861AB" w:rsidP="00CF04D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Wingdings 2" w:hAnsi="Wingdings 2"/>
              </w:rPr>
              <w:t>Í</w:t>
            </w:r>
          </w:p>
        </w:tc>
        <w:tc>
          <w:tcPr>
            <w:tcW w:w="275" w:type="pct"/>
            <w:tcBorders>
              <w:top w:val="single" w:sz="4" w:space="0" w:color="auto"/>
            </w:tcBorders>
            <w:noWrap/>
            <w:vAlign w:val="center"/>
            <w:hideMark/>
          </w:tcPr>
          <w:p w14:paraId="3D60FAB6" w14:textId="415A1CFC" w:rsidR="000170A8" w:rsidRDefault="002F0AFF" w:rsidP="00CF04D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Segoe UI Symbol" w:hAnsi="Segoe UI Symbol" w:cs="Segoe UI Symbol"/>
                <w:color w:val="000000"/>
              </w:rPr>
              <w:t>√</w:t>
            </w:r>
          </w:p>
        </w:tc>
        <w:tc>
          <w:tcPr>
            <w:tcW w:w="275" w:type="pct"/>
            <w:tcBorders>
              <w:top w:val="single" w:sz="4" w:space="0" w:color="auto"/>
            </w:tcBorders>
            <w:noWrap/>
            <w:vAlign w:val="center"/>
            <w:hideMark/>
          </w:tcPr>
          <w:p w14:paraId="4C7EFB79" w14:textId="3BB6FB70" w:rsidR="000170A8" w:rsidRDefault="002F0AFF" w:rsidP="00CF04D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Segoe UI Symbol" w:hAnsi="Segoe UI Symbol" w:cs="Segoe UI Symbol"/>
                <w:color w:val="000000"/>
              </w:rPr>
              <w:t>√</w:t>
            </w:r>
          </w:p>
        </w:tc>
        <w:tc>
          <w:tcPr>
            <w:tcW w:w="275" w:type="pct"/>
            <w:tcBorders>
              <w:top w:val="single" w:sz="4" w:space="0" w:color="auto"/>
            </w:tcBorders>
            <w:noWrap/>
            <w:vAlign w:val="center"/>
            <w:hideMark/>
          </w:tcPr>
          <w:p w14:paraId="3E822540" w14:textId="18332D81" w:rsidR="000170A8" w:rsidRDefault="002F0AFF" w:rsidP="00CF04D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Segoe UI Symbol" w:hAnsi="Segoe UI Symbol" w:cs="Segoe UI Symbol"/>
                <w:color w:val="000000"/>
              </w:rPr>
              <w:t>√</w:t>
            </w:r>
          </w:p>
        </w:tc>
        <w:tc>
          <w:tcPr>
            <w:tcW w:w="350" w:type="pct"/>
            <w:tcBorders>
              <w:top w:val="single" w:sz="4" w:space="0" w:color="auto"/>
            </w:tcBorders>
            <w:noWrap/>
            <w:vAlign w:val="center"/>
            <w:hideMark/>
          </w:tcPr>
          <w:p w14:paraId="21DBEF5A" w14:textId="14C6BC16" w:rsidR="000170A8" w:rsidRDefault="002F0AFF" w:rsidP="00CF04D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Segoe UI Symbol" w:hAnsi="Segoe UI Symbol" w:cs="Segoe UI Symbol"/>
                <w:color w:val="000000"/>
              </w:rPr>
              <w:t>√</w:t>
            </w:r>
          </w:p>
        </w:tc>
        <w:tc>
          <w:tcPr>
            <w:tcW w:w="350" w:type="pct"/>
            <w:tcBorders>
              <w:top w:val="single" w:sz="4" w:space="0" w:color="auto"/>
            </w:tcBorders>
            <w:noWrap/>
            <w:vAlign w:val="center"/>
            <w:hideMark/>
          </w:tcPr>
          <w:p w14:paraId="0D7A2724" w14:textId="1FE56681" w:rsidR="000170A8" w:rsidRDefault="002F0AFF" w:rsidP="00CF04D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Segoe UI Symbol" w:hAnsi="Segoe UI Symbol" w:cs="Segoe UI Symbol"/>
                <w:color w:val="000000"/>
              </w:rPr>
              <w:t>√</w:t>
            </w:r>
          </w:p>
        </w:tc>
      </w:tr>
      <w:tr w:rsidR="00235ED5" w14:paraId="2B10F2D4" w14:textId="77777777" w:rsidTr="00235ED5">
        <w:trPr>
          <w:trHeight w:val="320"/>
        </w:trPr>
        <w:tc>
          <w:tcPr>
            <w:tcW w:w="516" w:type="pct"/>
            <w:vMerge/>
            <w:tcBorders>
              <w:bottom w:val="nil"/>
            </w:tcBorders>
            <w:vAlign w:val="center"/>
            <w:hideMark/>
          </w:tcPr>
          <w:p w14:paraId="7CD311F0" w14:textId="77777777" w:rsidR="000170A8" w:rsidRDefault="000170A8" w:rsidP="00CF04D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768" w:type="pct"/>
            <w:tcBorders>
              <w:bottom w:val="nil"/>
            </w:tcBorders>
            <w:noWrap/>
            <w:vAlign w:val="center"/>
            <w:hideMark/>
          </w:tcPr>
          <w:p w14:paraId="48640CCA" w14:textId="77777777" w:rsidR="000170A8" w:rsidRDefault="000170A8" w:rsidP="00CF04D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Backward</w:t>
            </w:r>
          </w:p>
        </w:tc>
        <w:tc>
          <w:tcPr>
            <w:tcW w:w="279" w:type="pct"/>
            <w:noWrap/>
            <w:vAlign w:val="center"/>
            <w:hideMark/>
          </w:tcPr>
          <w:p w14:paraId="414B6ABD" w14:textId="3BE9F027" w:rsidR="000170A8" w:rsidRPr="0092496F" w:rsidRDefault="002F0AFF" w:rsidP="00CF04D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Segoe UI Symbol" w:hAnsi="Segoe UI Symbol" w:cs="Segoe UI Symbol"/>
                <w:color w:val="000000"/>
              </w:rPr>
              <w:t>√</w:t>
            </w:r>
          </w:p>
        </w:tc>
        <w:tc>
          <w:tcPr>
            <w:tcW w:w="268" w:type="pct"/>
            <w:noWrap/>
            <w:vAlign w:val="center"/>
            <w:hideMark/>
          </w:tcPr>
          <w:p w14:paraId="054AA7D6" w14:textId="072443C8" w:rsidR="000170A8" w:rsidRDefault="002F0AFF" w:rsidP="00CF04D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Segoe UI Symbol" w:hAnsi="Segoe UI Symbol" w:cs="Segoe UI Symbol"/>
                <w:color w:val="000000"/>
              </w:rPr>
              <w:t>√</w:t>
            </w:r>
          </w:p>
        </w:tc>
        <w:tc>
          <w:tcPr>
            <w:tcW w:w="274" w:type="pct"/>
            <w:noWrap/>
            <w:vAlign w:val="center"/>
            <w:hideMark/>
          </w:tcPr>
          <w:p w14:paraId="1C1561AF" w14:textId="2F93A3CC" w:rsidR="000170A8" w:rsidRDefault="002F0AFF" w:rsidP="00CF04D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Segoe UI Symbol" w:hAnsi="Segoe UI Symbol" w:cs="Segoe UI Symbol"/>
                <w:color w:val="000000"/>
              </w:rPr>
              <w:t>√</w:t>
            </w:r>
          </w:p>
        </w:tc>
        <w:tc>
          <w:tcPr>
            <w:tcW w:w="274" w:type="pct"/>
            <w:noWrap/>
            <w:vAlign w:val="center"/>
            <w:hideMark/>
          </w:tcPr>
          <w:p w14:paraId="7B513F1A" w14:textId="28611729" w:rsidR="000170A8" w:rsidRDefault="007544FB" w:rsidP="00CF04D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Wingdings 2" w:hAnsi="Wingdings 2"/>
              </w:rPr>
              <w:t>Í</w:t>
            </w:r>
          </w:p>
        </w:tc>
        <w:tc>
          <w:tcPr>
            <w:tcW w:w="280" w:type="pct"/>
            <w:noWrap/>
            <w:vAlign w:val="center"/>
            <w:hideMark/>
          </w:tcPr>
          <w:p w14:paraId="76EEC20D" w14:textId="6171A916" w:rsidR="000170A8" w:rsidRDefault="002F0AFF" w:rsidP="00CF04D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Segoe UI Symbol" w:hAnsi="Segoe UI Symbol" w:cs="Segoe UI Symbol"/>
                <w:color w:val="000000"/>
              </w:rPr>
              <w:t>√</w:t>
            </w:r>
          </w:p>
        </w:tc>
        <w:tc>
          <w:tcPr>
            <w:tcW w:w="280" w:type="pct"/>
            <w:noWrap/>
            <w:vAlign w:val="center"/>
            <w:hideMark/>
          </w:tcPr>
          <w:p w14:paraId="4097656F" w14:textId="5DA3E456" w:rsidR="000170A8" w:rsidRDefault="002F0AFF" w:rsidP="00CF04D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Segoe UI Symbol" w:hAnsi="Segoe UI Symbol" w:cs="Segoe UI Symbol"/>
                <w:color w:val="000000"/>
              </w:rPr>
              <w:t>√</w:t>
            </w:r>
          </w:p>
        </w:tc>
        <w:tc>
          <w:tcPr>
            <w:tcW w:w="263" w:type="pct"/>
            <w:noWrap/>
            <w:vAlign w:val="center"/>
            <w:hideMark/>
          </w:tcPr>
          <w:p w14:paraId="0B1B1EC8" w14:textId="604F00EE" w:rsidR="000170A8" w:rsidRDefault="003861AB" w:rsidP="00CF04D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Wingdings 2" w:hAnsi="Wingdings 2"/>
              </w:rPr>
              <w:t>Í</w:t>
            </w:r>
          </w:p>
        </w:tc>
        <w:tc>
          <w:tcPr>
            <w:tcW w:w="274" w:type="pct"/>
            <w:noWrap/>
            <w:vAlign w:val="center"/>
            <w:hideMark/>
          </w:tcPr>
          <w:p w14:paraId="2A788EC3" w14:textId="7093DED6" w:rsidR="000170A8" w:rsidRDefault="003861AB" w:rsidP="00CF04D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Wingdings 2" w:hAnsi="Wingdings 2"/>
              </w:rPr>
              <w:t>Í</w:t>
            </w:r>
          </w:p>
        </w:tc>
        <w:tc>
          <w:tcPr>
            <w:tcW w:w="275" w:type="pct"/>
            <w:noWrap/>
            <w:vAlign w:val="center"/>
            <w:hideMark/>
          </w:tcPr>
          <w:p w14:paraId="6E0999D7" w14:textId="67BB95D0" w:rsidR="000170A8" w:rsidRDefault="002F0AFF" w:rsidP="00CF04D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Segoe UI Symbol" w:hAnsi="Segoe UI Symbol" w:cs="Segoe UI Symbol"/>
                <w:color w:val="000000"/>
              </w:rPr>
              <w:t>√</w:t>
            </w:r>
          </w:p>
        </w:tc>
        <w:tc>
          <w:tcPr>
            <w:tcW w:w="275" w:type="pct"/>
            <w:noWrap/>
            <w:vAlign w:val="center"/>
            <w:hideMark/>
          </w:tcPr>
          <w:p w14:paraId="015FC67E" w14:textId="22A74F77" w:rsidR="000170A8" w:rsidRDefault="002F0AFF" w:rsidP="00CF04D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Segoe UI Symbol" w:hAnsi="Segoe UI Symbol" w:cs="Segoe UI Symbol"/>
                <w:color w:val="000000"/>
              </w:rPr>
              <w:t>√</w:t>
            </w:r>
          </w:p>
        </w:tc>
        <w:tc>
          <w:tcPr>
            <w:tcW w:w="275" w:type="pct"/>
            <w:noWrap/>
            <w:vAlign w:val="center"/>
            <w:hideMark/>
          </w:tcPr>
          <w:p w14:paraId="524E8D24" w14:textId="29E89760" w:rsidR="000170A8" w:rsidRDefault="002F0AFF" w:rsidP="00CF04D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Segoe UI Symbol" w:hAnsi="Segoe UI Symbol" w:cs="Segoe UI Symbol"/>
                <w:color w:val="000000"/>
              </w:rPr>
              <w:t>√</w:t>
            </w:r>
          </w:p>
        </w:tc>
        <w:tc>
          <w:tcPr>
            <w:tcW w:w="350" w:type="pct"/>
            <w:noWrap/>
            <w:vAlign w:val="center"/>
            <w:hideMark/>
          </w:tcPr>
          <w:p w14:paraId="2A896EDB" w14:textId="4400BC54" w:rsidR="000170A8" w:rsidRDefault="002F0AFF" w:rsidP="00CF04D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Segoe UI Symbol" w:hAnsi="Segoe UI Symbol" w:cs="Segoe UI Symbol"/>
                <w:color w:val="000000"/>
              </w:rPr>
              <w:t>√</w:t>
            </w:r>
          </w:p>
        </w:tc>
        <w:tc>
          <w:tcPr>
            <w:tcW w:w="350" w:type="pct"/>
            <w:noWrap/>
            <w:vAlign w:val="center"/>
            <w:hideMark/>
          </w:tcPr>
          <w:p w14:paraId="756E7F27" w14:textId="6E887305" w:rsidR="000170A8" w:rsidRDefault="002F0AFF" w:rsidP="00CF04D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Segoe UI Symbol" w:hAnsi="Segoe UI Symbol" w:cs="Segoe UI Symbol"/>
                <w:color w:val="000000"/>
              </w:rPr>
              <w:t>√</w:t>
            </w:r>
          </w:p>
        </w:tc>
      </w:tr>
      <w:tr w:rsidR="00235ED5" w14:paraId="0C205994" w14:textId="77777777" w:rsidTr="00235ED5">
        <w:trPr>
          <w:trHeight w:val="243"/>
        </w:trPr>
        <w:tc>
          <w:tcPr>
            <w:tcW w:w="516" w:type="pct"/>
            <w:vMerge/>
            <w:tcBorders>
              <w:bottom w:val="nil"/>
            </w:tcBorders>
            <w:vAlign w:val="center"/>
            <w:hideMark/>
          </w:tcPr>
          <w:p w14:paraId="44408C00" w14:textId="77777777" w:rsidR="000170A8" w:rsidRDefault="000170A8" w:rsidP="00CF04D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768" w:type="pct"/>
            <w:tcBorders>
              <w:bottom w:val="nil"/>
            </w:tcBorders>
            <w:noWrap/>
            <w:vAlign w:val="center"/>
            <w:hideMark/>
          </w:tcPr>
          <w:p w14:paraId="7B47C5CC" w14:textId="77777777" w:rsidR="000170A8" w:rsidRDefault="000170A8" w:rsidP="00CF04D7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Bidirection</w:t>
            </w:r>
            <w:proofErr w:type="spellEnd"/>
          </w:p>
        </w:tc>
        <w:tc>
          <w:tcPr>
            <w:tcW w:w="279" w:type="pct"/>
            <w:tcBorders>
              <w:bottom w:val="nil"/>
            </w:tcBorders>
            <w:noWrap/>
            <w:vAlign w:val="center"/>
            <w:hideMark/>
          </w:tcPr>
          <w:p w14:paraId="0B7C0F3C" w14:textId="4A4B36F2" w:rsidR="000170A8" w:rsidRPr="0092496F" w:rsidRDefault="002F0AFF" w:rsidP="00CF04D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Segoe UI Symbol" w:hAnsi="Segoe UI Symbol" w:cs="Segoe UI Symbol"/>
                <w:color w:val="000000"/>
              </w:rPr>
              <w:t>√</w:t>
            </w:r>
          </w:p>
        </w:tc>
        <w:tc>
          <w:tcPr>
            <w:tcW w:w="268" w:type="pct"/>
            <w:tcBorders>
              <w:bottom w:val="nil"/>
            </w:tcBorders>
            <w:noWrap/>
            <w:vAlign w:val="center"/>
            <w:hideMark/>
          </w:tcPr>
          <w:p w14:paraId="31612878" w14:textId="6CB64739" w:rsidR="000170A8" w:rsidRDefault="002F0AFF" w:rsidP="00CF04D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Segoe UI Symbol" w:hAnsi="Segoe UI Symbol" w:cs="Segoe UI Symbol"/>
                <w:color w:val="000000"/>
              </w:rPr>
              <w:t>√</w:t>
            </w:r>
          </w:p>
        </w:tc>
        <w:tc>
          <w:tcPr>
            <w:tcW w:w="274" w:type="pct"/>
            <w:tcBorders>
              <w:bottom w:val="nil"/>
            </w:tcBorders>
            <w:noWrap/>
            <w:vAlign w:val="center"/>
            <w:hideMark/>
          </w:tcPr>
          <w:p w14:paraId="775A5BDB" w14:textId="07672718" w:rsidR="000170A8" w:rsidRDefault="002F0AFF" w:rsidP="00CF04D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Segoe UI Symbol" w:hAnsi="Segoe UI Symbol" w:cs="Segoe UI Symbol"/>
                <w:color w:val="000000"/>
              </w:rPr>
              <w:t>√</w:t>
            </w:r>
          </w:p>
        </w:tc>
        <w:tc>
          <w:tcPr>
            <w:tcW w:w="274" w:type="pct"/>
            <w:tcBorders>
              <w:bottom w:val="nil"/>
            </w:tcBorders>
            <w:noWrap/>
            <w:vAlign w:val="center"/>
            <w:hideMark/>
          </w:tcPr>
          <w:p w14:paraId="6082DFB6" w14:textId="4BA36DDE" w:rsidR="000170A8" w:rsidRDefault="007544FB" w:rsidP="00CF04D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Wingdings 2" w:hAnsi="Wingdings 2"/>
              </w:rPr>
              <w:t>Í</w:t>
            </w:r>
          </w:p>
        </w:tc>
        <w:tc>
          <w:tcPr>
            <w:tcW w:w="280" w:type="pct"/>
            <w:tcBorders>
              <w:bottom w:val="nil"/>
            </w:tcBorders>
            <w:noWrap/>
            <w:vAlign w:val="center"/>
            <w:hideMark/>
          </w:tcPr>
          <w:p w14:paraId="17CD2C66" w14:textId="6A41BFA8" w:rsidR="000170A8" w:rsidRDefault="002F0AFF" w:rsidP="00CF04D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Segoe UI Symbol" w:hAnsi="Segoe UI Symbol" w:cs="Segoe UI Symbol"/>
                <w:color w:val="000000"/>
              </w:rPr>
              <w:t>√</w:t>
            </w:r>
          </w:p>
        </w:tc>
        <w:tc>
          <w:tcPr>
            <w:tcW w:w="280" w:type="pct"/>
            <w:tcBorders>
              <w:bottom w:val="nil"/>
            </w:tcBorders>
            <w:noWrap/>
            <w:vAlign w:val="center"/>
            <w:hideMark/>
          </w:tcPr>
          <w:p w14:paraId="352D1262" w14:textId="17252EEF" w:rsidR="000170A8" w:rsidRDefault="002F0AFF" w:rsidP="00CF04D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Segoe UI Symbol" w:hAnsi="Segoe UI Symbol" w:cs="Segoe UI Symbol"/>
                <w:color w:val="000000"/>
              </w:rPr>
              <w:t>√</w:t>
            </w:r>
          </w:p>
        </w:tc>
        <w:tc>
          <w:tcPr>
            <w:tcW w:w="263" w:type="pct"/>
            <w:tcBorders>
              <w:bottom w:val="nil"/>
            </w:tcBorders>
            <w:noWrap/>
            <w:vAlign w:val="center"/>
            <w:hideMark/>
          </w:tcPr>
          <w:p w14:paraId="1D26FE77" w14:textId="20854D94" w:rsidR="000170A8" w:rsidRDefault="003861AB" w:rsidP="00CF04D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Wingdings 2" w:hAnsi="Wingdings 2"/>
              </w:rPr>
              <w:t>Í</w:t>
            </w:r>
          </w:p>
        </w:tc>
        <w:tc>
          <w:tcPr>
            <w:tcW w:w="274" w:type="pct"/>
            <w:tcBorders>
              <w:bottom w:val="nil"/>
            </w:tcBorders>
            <w:noWrap/>
            <w:vAlign w:val="center"/>
            <w:hideMark/>
          </w:tcPr>
          <w:p w14:paraId="7BFCCBEE" w14:textId="22D8D23B" w:rsidR="000170A8" w:rsidRDefault="002F0AFF" w:rsidP="00CF04D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Segoe UI Symbol" w:hAnsi="Segoe UI Symbol" w:cs="Segoe UI Symbol"/>
                <w:color w:val="000000"/>
              </w:rPr>
              <w:t>√</w:t>
            </w:r>
          </w:p>
        </w:tc>
        <w:tc>
          <w:tcPr>
            <w:tcW w:w="275" w:type="pct"/>
            <w:tcBorders>
              <w:bottom w:val="nil"/>
            </w:tcBorders>
            <w:noWrap/>
            <w:vAlign w:val="center"/>
            <w:hideMark/>
          </w:tcPr>
          <w:p w14:paraId="2C286C36" w14:textId="4301F217" w:rsidR="000170A8" w:rsidRDefault="002F0AFF" w:rsidP="00CF04D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Segoe UI Symbol" w:hAnsi="Segoe UI Symbol" w:cs="Segoe UI Symbol"/>
                <w:color w:val="000000"/>
              </w:rPr>
              <w:t>√</w:t>
            </w:r>
          </w:p>
        </w:tc>
        <w:tc>
          <w:tcPr>
            <w:tcW w:w="275" w:type="pct"/>
            <w:tcBorders>
              <w:bottom w:val="nil"/>
            </w:tcBorders>
            <w:noWrap/>
            <w:vAlign w:val="center"/>
            <w:hideMark/>
          </w:tcPr>
          <w:p w14:paraId="25CC2C1C" w14:textId="7675E274" w:rsidR="000170A8" w:rsidRDefault="002F0AFF" w:rsidP="00CF04D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Segoe UI Symbol" w:hAnsi="Segoe UI Symbol" w:cs="Segoe UI Symbol"/>
                <w:color w:val="000000"/>
              </w:rPr>
              <w:t>√</w:t>
            </w:r>
          </w:p>
        </w:tc>
        <w:tc>
          <w:tcPr>
            <w:tcW w:w="275" w:type="pct"/>
            <w:tcBorders>
              <w:bottom w:val="nil"/>
            </w:tcBorders>
            <w:noWrap/>
            <w:vAlign w:val="center"/>
            <w:hideMark/>
          </w:tcPr>
          <w:p w14:paraId="24C4F581" w14:textId="1D6BEC7F" w:rsidR="000170A8" w:rsidRDefault="002F0AFF" w:rsidP="00CF04D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Segoe UI Symbol" w:hAnsi="Segoe UI Symbol" w:cs="Segoe UI Symbol"/>
                <w:color w:val="000000"/>
              </w:rPr>
              <w:t>√</w:t>
            </w:r>
          </w:p>
        </w:tc>
        <w:tc>
          <w:tcPr>
            <w:tcW w:w="350" w:type="pct"/>
            <w:tcBorders>
              <w:bottom w:val="nil"/>
            </w:tcBorders>
            <w:noWrap/>
            <w:vAlign w:val="center"/>
            <w:hideMark/>
          </w:tcPr>
          <w:p w14:paraId="330B2CB5" w14:textId="114BDDE7" w:rsidR="000170A8" w:rsidRDefault="00CF2315" w:rsidP="00CF04D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Wingdings 2" w:hAnsi="Wingdings 2"/>
              </w:rPr>
              <w:t>Í</w:t>
            </w:r>
          </w:p>
        </w:tc>
        <w:tc>
          <w:tcPr>
            <w:tcW w:w="350" w:type="pct"/>
            <w:tcBorders>
              <w:bottom w:val="nil"/>
            </w:tcBorders>
            <w:noWrap/>
            <w:vAlign w:val="center"/>
            <w:hideMark/>
          </w:tcPr>
          <w:p w14:paraId="4EBEE33C" w14:textId="0AA142F4" w:rsidR="000170A8" w:rsidRDefault="002F0AFF" w:rsidP="00CF04D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Segoe UI Symbol" w:hAnsi="Segoe UI Symbol" w:cs="Segoe UI Symbol"/>
                <w:color w:val="000000"/>
              </w:rPr>
              <w:t>√</w:t>
            </w:r>
          </w:p>
        </w:tc>
      </w:tr>
      <w:tr w:rsidR="00235ED5" w14:paraId="71CA7471" w14:textId="77777777" w:rsidTr="00235ED5">
        <w:trPr>
          <w:trHeight w:val="320"/>
        </w:trPr>
        <w:tc>
          <w:tcPr>
            <w:tcW w:w="516" w:type="pct"/>
            <w:vMerge/>
            <w:tcBorders>
              <w:bottom w:val="single" w:sz="4" w:space="0" w:color="auto"/>
            </w:tcBorders>
            <w:vAlign w:val="center"/>
            <w:hideMark/>
          </w:tcPr>
          <w:p w14:paraId="50194201" w14:textId="77777777" w:rsidR="000170A8" w:rsidRDefault="000170A8" w:rsidP="00CF04D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768" w:type="pct"/>
            <w:tcBorders>
              <w:bottom w:val="single" w:sz="4" w:space="0" w:color="auto"/>
            </w:tcBorders>
            <w:noWrap/>
            <w:vAlign w:val="center"/>
            <w:hideMark/>
          </w:tcPr>
          <w:p w14:paraId="740605E3" w14:textId="77777777" w:rsidR="000170A8" w:rsidRDefault="000170A8" w:rsidP="00CF04D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Best Subset</w:t>
            </w:r>
          </w:p>
        </w:tc>
        <w:tc>
          <w:tcPr>
            <w:tcW w:w="279" w:type="pct"/>
            <w:tcBorders>
              <w:bottom w:val="single" w:sz="4" w:space="0" w:color="auto"/>
            </w:tcBorders>
            <w:noWrap/>
            <w:vAlign w:val="center"/>
            <w:hideMark/>
          </w:tcPr>
          <w:p w14:paraId="261CDA64" w14:textId="7337561B" w:rsidR="000170A8" w:rsidRPr="0092496F" w:rsidRDefault="002F0AFF" w:rsidP="00CF04D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Segoe UI Symbol" w:hAnsi="Segoe UI Symbol" w:cs="Segoe UI Symbol"/>
                <w:color w:val="000000"/>
              </w:rPr>
              <w:t>√</w:t>
            </w:r>
          </w:p>
        </w:tc>
        <w:tc>
          <w:tcPr>
            <w:tcW w:w="268" w:type="pct"/>
            <w:tcBorders>
              <w:bottom w:val="single" w:sz="4" w:space="0" w:color="auto"/>
            </w:tcBorders>
            <w:noWrap/>
            <w:vAlign w:val="center"/>
            <w:hideMark/>
          </w:tcPr>
          <w:p w14:paraId="3BF2EACC" w14:textId="3306B219" w:rsidR="000170A8" w:rsidRDefault="007544FB" w:rsidP="00CF04D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Wingdings 2" w:hAnsi="Wingdings 2"/>
              </w:rPr>
              <w:t>Í</w:t>
            </w:r>
          </w:p>
        </w:tc>
        <w:tc>
          <w:tcPr>
            <w:tcW w:w="274" w:type="pct"/>
            <w:tcBorders>
              <w:bottom w:val="single" w:sz="4" w:space="0" w:color="auto"/>
            </w:tcBorders>
            <w:noWrap/>
            <w:vAlign w:val="center"/>
            <w:hideMark/>
          </w:tcPr>
          <w:p w14:paraId="71265DFC" w14:textId="1430CB1F" w:rsidR="000170A8" w:rsidRDefault="007544FB" w:rsidP="00CF04D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Wingdings 2" w:hAnsi="Wingdings 2"/>
              </w:rPr>
              <w:t>Í</w:t>
            </w:r>
          </w:p>
        </w:tc>
        <w:tc>
          <w:tcPr>
            <w:tcW w:w="274" w:type="pct"/>
            <w:tcBorders>
              <w:bottom w:val="single" w:sz="4" w:space="0" w:color="auto"/>
            </w:tcBorders>
            <w:noWrap/>
            <w:vAlign w:val="center"/>
            <w:hideMark/>
          </w:tcPr>
          <w:p w14:paraId="67F0907E" w14:textId="731C8514" w:rsidR="000170A8" w:rsidRDefault="002F0AFF" w:rsidP="00CF04D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Segoe UI Symbol" w:hAnsi="Segoe UI Symbol" w:cs="Segoe UI Symbol"/>
                <w:color w:val="000000"/>
              </w:rPr>
              <w:t>√</w:t>
            </w:r>
          </w:p>
        </w:tc>
        <w:tc>
          <w:tcPr>
            <w:tcW w:w="280" w:type="pct"/>
            <w:tcBorders>
              <w:bottom w:val="single" w:sz="4" w:space="0" w:color="auto"/>
            </w:tcBorders>
            <w:noWrap/>
            <w:vAlign w:val="center"/>
            <w:hideMark/>
          </w:tcPr>
          <w:p w14:paraId="12E42D09" w14:textId="04699D6C" w:rsidR="000170A8" w:rsidRDefault="007544FB" w:rsidP="00CF04D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Wingdings 2" w:hAnsi="Wingdings 2"/>
              </w:rPr>
              <w:t>Í</w:t>
            </w:r>
          </w:p>
        </w:tc>
        <w:tc>
          <w:tcPr>
            <w:tcW w:w="280" w:type="pct"/>
            <w:tcBorders>
              <w:bottom w:val="single" w:sz="4" w:space="0" w:color="auto"/>
            </w:tcBorders>
            <w:noWrap/>
            <w:vAlign w:val="center"/>
            <w:hideMark/>
          </w:tcPr>
          <w:p w14:paraId="56A05E07" w14:textId="78051871" w:rsidR="000170A8" w:rsidRDefault="002F0AFF" w:rsidP="00CF04D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Segoe UI Symbol" w:hAnsi="Segoe UI Symbol" w:cs="Segoe UI Symbol"/>
                <w:color w:val="000000"/>
              </w:rPr>
              <w:t>√</w:t>
            </w:r>
          </w:p>
        </w:tc>
        <w:tc>
          <w:tcPr>
            <w:tcW w:w="263" w:type="pct"/>
            <w:tcBorders>
              <w:bottom w:val="single" w:sz="4" w:space="0" w:color="auto"/>
            </w:tcBorders>
            <w:noWrap/>
            <w:vAlign w:val="center"/>
            <w:hideMark/>
          </w:tcPr>
          <w:p w14:paraId="61440F61" w14:textId="4C05E77F" w:rsidR="000170A8" w:rsidRDefault="002F0AFF" w:rsidP="00CF04D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Segoe UI Symbol" w:hAnsi="Segoe UI Symbol" w:cs="Segoe UI Symbol"/>
                <w:color w:val="000000"/>
              </w:rPr>
              <w:t>√</w:t>
            </w:r>
          </w:p>
        </w:tc>
        <w:tc>
          <w:tcPr>
            <w:tcW w:w="274" w:type="pct"/>
            <w:tcBorders>
              <w:bottom w:val="single" w:sz="4" w:space="0" w:color="auto"/>
            </w:tcBorders>
            <w:noWrap/>
            <w:vAlign w:val="center"/>
            <w:hideMark/>
          </w:tcPr>
          <w:p w14:paraId="0B0ED81B" w14:textId="5C6EACBA" w:rsidR="000170A8" w:rsidRDefault="003861AB" w:rsidP="00CF04D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Wingdings 2" w:hAnsi="Wingdings 2"/>
              </w:rPr>
              <w:t>Í</w:t>
            </w:r>
          </w:p>
        </w:tc>
        <w:tc>
          <w:tcPr>
            <w:tcW w:w="275" w:type="pct"/>
            <w:tcBorders>
              <w:bottom w:val="single" w:sz="4" w:space="0" w:color="auto"/>
            </w:tcBorders>
            <w:noWrap/>
            <w:vAlign w:val="center"/>
            <w:hideMark/>
          </w:tcPr>
          <w:p w14:paraId="53852B72" w14:textId="3628BFA3" w:rsidR="000170A8" w:rsidRDefault="003861AB" w:rsidP="00CF04D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Wingdings 2" w:hAnsi="Wingdings 2"/>
              </w:rPr>
              <w:t>Í</w:t>
            </w:r>
          </w:p>
        </w:tc>
        <w:tc>
          <w:tcPr>
            <w:tcW w:w="275" w:type="pct"/>
            <w:tcBorders>
              <w:bottom w:val="single" w:sz="4" w:space="0" w:color="auto"/>
            </w:tcBorders>
            <w:noWrap/>
            <w:vAlign w:val="center"/>
            <w:hideMark/>
          </w:tcPr>
          <w:p w14:paraId="36E091A0" w14:textId="1785570C" w:rsidR="000170A8" w:rsidRDefault="002F0AFF" w:rsidP="00CF04D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Segoe UI Symbol" w:hAnsi="Segoe UI Symbol" w:cs="Segoe UI Symbol"/>
                <w:color w:val="000000"/>
              </w:rPr>
              <w:t>√</w:t>
            </w:r>
          </w:p>
        </w:tc>
        <w:tc>
          <w:tcPr>
            <w:tcW w:w="275" w:type="pct"/>
            <w:tcBorders>
              <w:bottom w:val="single" w:sz="4" w:space="0" w:color="auto"/>
            </w:tcBorders>
            <w:noWrap/>
            <w:vAlign w:val="center"/>
            <w:hideMark/>
          </w:tcPr>
          <w:p w14:paraId="603F7F77" w14:textId="67292192" w:rsidR="000170A8" w:rsidRDefault="002F0AFF" w:rsidP="00CF04D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Segoe UI Symbol" w:hAnsi="Segoe UI Symbol" w:cs="Segoe UI Symbol"/>
                <w:color w:val="000000"/>
              </w:rPr>
              <w:t>√</w:t>
            </w:r>
          </w:p>
        </w:tc>
        <w:tc>
          <w:tcPr>
            <w:tcW w:w="350" w:type="pct"/>
            <w:tcBorders>
              <w:bottom w:val="single" w:sz="4" w:space="0" w:color="auto"/>
            </w:tcBorders>
            <w:noWrap/>
            <w:vAlign w:val="center"/>
            <w:hideMark/>
          </w:tcPr>
          <w:p w14:paraId="7F09D7FC" w14:textId="7ED1BAE8" w:rsidR="000170A8" w:rsidRDefault="00CF2315" w:rsidP="00CF04D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Wingdings 2" w:hAnsi="Wingdings 2"/>
              </w:rPr>
              <w:t>Í</w:t>
            </w:r>
          </w:p>
        </w:tc>
        <w:tc>
          <w:tcPr>
            <w:tcW w:w="350" w:type="pct"/>
            <w:tcBorders>
              <w:bottom w:val="single" w:sz="4" w:space="0" w:color="auto"/>
            </w:tcBorders>
            <w:noWrap/>
            <w:vAlign w:val="center"/>
            <w:hideMark/>
          </w:tcPr>
          <w:p w14:paraId="37AFE3FF" w14:textId="1286E82B" w:rsidR="000170A8" w:rsidRDefault="00CF2315" w:rsidP="00CF04D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Wingdings 2" w:hAnsi="Wingdings 2"/>
              </w:rPr>
              <w:t>Í</w:t>
            </w:r>
          </w:p>
        </w:tc>
      </w:tr>
      <w:tr w:rsidR="000170A8" w14:paraId="64CF9D8E" w14:textId="77777777" w:rsidTr="00235ED5">
        <w:trPr>
          <w:trHeight w:val="320"/>
        </w:trPr>
        <w:tc>
          <w:tcPr>
            <w:tcW w:w="1284" w:type="pct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14:paraId="7EE205D6" w14:textId="45C2A224" w:rsidR="000170A8" w:rsidRDefault="000170A8" w:rsidP="00CF04D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Metri</w:t>
            </w:r>
            <w:r>
              <w:rPr>
                <w:rFonts w:ascii="Calibri" w:hAnsi="Calibri" w:cs="Calibri" w:hint="eastAsia"/>
                <w:color w:val="000000"/>
              </w:rPr>
              <w:t>c</w:t>
            </w:r>
            <w:r w:rsidR="009E37C3">
              <w:rPr>
                <w:rFonts w:ascii="Calibri" w:hAnsi="Calibri" w:cs="Calibri" w:hint="eastAsia"/>
                <w:color w:val="000000"/>
              </w:rPr>
              <w:t xml:space="preserve"> </w:t>
            </w:r>
            <w:r w:rsidR="009E37C3" w:rsidRPr="009E37C3">
              <w:rPr>
                <w:rFonts w:ascii="Calibri" w:hAnsi="Calibri" w:cs="Calibri" w:hint="eastAsia"/>
                <w:color w:val="000000"/>
                <w:vertAlign w:val="superscript"/>
              </w:rPr>
              <w:t>1</w:t>
            </w:r>
          </w:p>
        </w:tc>
        <w:tc>
          <w:tcPr>
            <w:tcW w:w="3716" w:type="pct"/>
            <w:gridSpan w:val="13"/>
            <w:tcBorders>
              <w:bottom w:val="single" w:sz="4" w:space="0" w:color="auto"/>
            </w:tcBorders>
            <w:noWrap/>
            <w:vAlign w:val="center"/>
            <w:hideMark/>
          </w:tcPr>
          <w:p w14:paraId="4006ED6F" w14:textId="77777777" w:rsidR="000170A8" w:rsidRPr="0092496F" w:rsidRDefault="000170A8" w:rsidP="00CF04D7">
            <w:pPr>
              <w:jc w:val="both"/>
              <w:rPr>
                <w:rFonts w:ascii="Calibri" w:hAnsi="Calibri" w:cs="Calibri"/>
                <w:color w:val="000000"/>
              </w:rPr>
            </w:pPr>
          </w:p>
        </w:tc>
      </w:tr>
      <w:tr w:rsidR="00235ED5" w14:paraId="01A34C88" w14:textId="77777777" w:rsidTr="00235ED5">
        <w:trPr>
          <w:trHeight w:val="320"/>
        </w:trPr>
        <w:tc>
          <w:tcPr>
            <w:tcW w:w="516" w:type="pct"/>
            <w:vMerge w:val="restart"/>
            <w:tcBorders>
              <w:top w:val="single" w:sz="4" w:space="0" w:color="auto"/>
            </w:tcBorders>
            <w:vAlign w:val="center"/>
            <w:hideMark/>
          </w:tcPr>
          <w:p w14:paraId="0BDC2F73" w14:textId="77777777" w:rsidR="000170A8" w:rsidRDefault="000170A8" w:rsidP="00CF04D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 w:hint="eastAsia"/>
                <w:color w:val="000000"/>
              </w:rPr>
              <w:t>Additional Features</w:t>
            </w:r>
          </w:p>
        </w:tc>
        <w:tc>
          <w:tcPr>
            <w:tcW w:w="768" w:type="pct"/>
            <w:tcBorders>
              <w:top w:val="single" w:sz="4" w:space="0" w:color="auto"/>
              <w:bottom w:val="nil"/>
            </w:tcBorders>
            <w:noWrap/>
            <w:vAlign w:val="center"/>
            <w:hideMark/>
          </w:tcPr>
          <w:p w14:paraId="1915009B" w14:textId="0F152D6F" w:rsidR="000170A8" w:rsidRDefault="000170A8" w:rsidP="00CF04D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 w:hint="eastAsia"/>
                <w:color w:val="000000"/>
              </w:rPr>
              <w:t>GUI</w:t>
            </w:r>
            <w:r w:rsidR="00841442">
              <w:rPr>
                <w:rFonts w:ascii="Calibri" w:hAnsi="Calibri" w:cs="Calibri" w:hint="eastAsia"/>
                <w:color w:val="000000"/>
              </w:rPr>
              <w:t xml:space="preserve"> </w:t>
            </w:r>
            <w:r w:rsidR="009E37C3">
              <w:rPr>
                <w:rFonts w:ascii="Calibri" w:hAnsi="Calibri" w:cs="Calibri" w:hint="eastAsia"/>
                <w:color w:val="000000"/>
                <w:vertAlign w:val="superscript"/>
              </w:rPr>
              <w:t>2</w:t>
            </w:r>
          </w:p>
        </w:tc>
        <w:tc>
          <w:tcPr>
            <w:tcW w:w="279" w:type="pct"/>
            <w:tcBorders>
              <w:top w:val="single" w:sz="4" w:space="0" w:color="auto"/>
              <w:bottom w:val="nil"/>
            </w:tcBorders>
            <w:noWrap/>
            <w:vAlign w:val="center"/>
            <w:hideMark/>
          </w:tcPr>
          <w:p w14:paraId="55C50C21" w14:textId="1A8E7EB9" w:rsidR="000170A8" w:rsidRPr="0092496F" w:rsidRDefault="002F0AFF" w:rsidP="00CF04D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Segoe UI Symbol" w:hAnsi="Segoe UI Symbol" w:cs="Segoe UI Symbol"/>
                <w:color w:val="000000"/>
              </w:rPr>
              <w:t>√</w:t>
            </w:r>
          </w:p>
        </w:tc>
        <w:tc>
          <w:tcPr>
            <w:tcW w:w="268" w:type="pct"/>
            <w:tcBorders>
              <w:bottom w:val="nil"/>
            </w:tcBorders>
            <w:noWrap/>
            <w:vAlign w:val="center"/>
            <w:hideMark/>
          </w:tcPr>
          <w:p w14:paraId="036F3552" w14:textId="34E0BB83" w:rsidR="000170A8" w:rsidRDefault="007544FB" w:rsidP="00CF04D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Wingdings 2" w:hAnsi="Wingdings 2"/>
              </w:rPr>
              <w:t>Í</w:t>
            </w:r>
          </w:p>
        </w:tc>
        <w:tc>
          <w:tcPr>
            <w:tcW w:w="274" w:type="pct"/>
            <w:tcBorders>
              <w:bottom w:val="nil"/>
            </w:tcBorders>
            <w:noWrap/>
            <w:vAlign w:val="center"/>
            <w:hideMark/>
          </w:tcPr>
          <w:p w14:paraId="5C5D2A68" w14:textId="2E28B847" w:rsidR="000170A8" w:rsidRDefault="007544FB" w:rsidP="00CF04D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Wingdings 2" w:hAnsi="Wingdings 2"/>
              </w:rPr>
              <w:t>Í</w:t>
            </w:r>
          </w:p>
        </w:tc>
        <w:tc>
          <w:tcPr>
            <w:tcW w:w="274" w:type="pct"/>
            <w:tcBorders>
              <w:bottom w:val="nil"/>
            </w:tcBorders>
            <w:noWrap/>
            <w:vAlign w:val="center"/>
            <w:hideMark/>
          </w:tcPr>
          <w:p w14:paraId="7D30CAA5" w14:textId="09912EBD" w:rsidR="000170A8" w:rsidRDefault="007544FB" w:rsidP="00CF04D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Wingdings 2" w:hAnsi="Wingdings 2"/>
              </w:rPr>
              <w:t>Í</w:t>
            </w:r>
          </w:p>
        </w:tc>
        <w:tc>
          <w:tcPr>
            <w:tcW w:w="280" w:type="pct"/>
            <w:tcBorders>
              <w:bottom w:val="nil"/>
            </w:tcBorders>
            <w:noWrap/>
            <w:vAlign w:val="center"/>
            <w:hideMark/>
          </w:tcPr>
          <w:p w14:paraId="53DB073D" w14:textId="094663EC" w:rsidR="000170A8" w:rsidRDefault="002F0AFF" w:rsidP="00CF04D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Segoe UI Symbol" w:hAnsi="Segoe UI Symbol" w:cs="Segoe UI Symbol"/>
                <w:color w:val="000000"/>
              </w:rPr>
              <w:t>√</w:t>
            </w:r>
          </w:p>
        </w:tc>
        <w:tc>
          <w:tcPr>
            <w:tcW w:w="280" w:type="pct"/>
            <w:tcBorders>
              <w:bottom w:val="nil"/>
            </w:tcBorders>
            <w:noWrap/>
            <w:vAlign w:val="center"/>
            <w:hideMark/>
          </w:tcPr>
          <w:p w14:paraId="14B18D33" w14:textId="3815EC31" w:rsidR="000170A8" w:rsidRDefault="002F0AFF" w:rsidP="00CF04D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Segoe UI Symbol" w:hAnsi="Segoe UI Symbol" w:cs="Segoe UI Symbol"/>
                <w:color w:val="000000"/>
              </w:rPr>
              <w:t>√</w:t>
            </w:r>
          </w:p>
        </w:tc>
        <w:tc>
          <w:tcPr>
            <w:tcW w:w="263" w:type="pct"/>
            <w:tcBorders>
              <w:bottom w:val="nil"/>
            </w:tcBorders>
            <w:noWrap/>
            <w:vAlign w:val="center"/>
            <w:hideMark/>
          </w:tcPr>
          <w:p w14:paraId="7A828F6D" w14:textId="0B36FC5A" w:rsidR="000170A8" w:rsidRDefault="003861AB" w:rsidP="00CF04D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Wingdings 2" w:hAnsi="Wingdings 2"/>
              </w:rPr>
              <w:t>Í</w:t>
            </w:r>
          </w:p>
        </w:tc>
        <w:tc>
          <w:tcPr>
            <w:tcW w:w="274" w:type="pct"/>
            <w:tcBorders>
              <w:bottom w:val="nil"/>
            </w:tcBorders>
            <w:noWrap/>
            <w:vAlign w:val="center"/>
            <w:hideMark/>
          </w:tcPr>
          <w:p w14:paraId="7DC547BF" w14:textId="485CE6BB" w:rsidR="000170A8" w:rsidRDefault="003861AB" w:rsidP="00CF04D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Wingdings 2" w:hAnsi="Wingdings 2"/>
              </w:rPr>
              <w:t>Í</w:t>
            </w:r>
          </w:p>
        </w:tc>
        <w:tc>
          <w:tcPr>
            <w:tcW w:w="275" w:type="pct"/>
            <w:tcBorders>
              <w:bottom w:val="nil"/>
            </w:tcBorders>
            <w:noWrap/>
            <w:vAlign w:val="center"/>
            <w:hideMark/>
          </w:tcPr>
          <w:p w14:paraId="145E7408" w14:textId="1A364301" w:rsidR="000170A8" w:rsidRDefault="003861AB" w:rsidP="00CF04D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Wingdings 2" w:hAnsi="Wingdings 2"/>
              </w:rPr>
              <w:t>Í</w:t>
            </w:r>
          </w:p>
        </w:tc>
        <w:tc>
          <w:tcPr>
            <w:tcW w:w="275" w:type="pct"/>
            <w:tcBorders>
              <w:bottom w:val="nil"/>
            </w:tcBorders>
            <w:noWrap/>
            <w:vAlign w:val="center"/>
            <w:hideMark/>
          </w:tcPr>
          <w:p w14:paraId="06962450" w14:textId="0D780264" w:rsidR="000170A8" w:rsidRDefault="003861AB" w:rsidP="00CF04D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Wingdings 2" w:hAnsi="Wingdings 2"/>
              </w:rPr>
              <w:t>Í</w:t>
            </w:r>
          </w:p>
        </w:tc>
        <w:tc>
          <w:tcPr>
            <w:tcW w:w="275" w:type="pct"/>
            <w:tcBorders>
              <w:bottom w:val="nil"/>
            </w:tcBorders>
            <w:noWrap/>
            <w:vAlign w:val="center"/>
            <w:hideMark/>
          </w:tcPr>
          <w:p w14:paraId="48FBB687" w14:textId="15BC9EF6" w:rsidR="000170A8" w:rsidRDefault="00CF2315" w:rsidP="00CF04D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Wingdings 2" w:hAnsi="Wingdings 2"/>
              </w:rPr>
              <w:t>Í</w:t>
            </w:r>
          </w:p>
        </w:tc>
        <w:tc>
          <w:tcPr>
            <w:tcW w:w="350" w:type="pct"/>
            <w:tcBorders>
              <w:bottom w:val="nil"/>
            </w:tcBorders>
            <w:noWrap/>
            <w:vAlign w:val="center"/>
            <w:hideMark/>
          </w:tcPr>
          <w:p w14:paraId="7B962BFC" w14:textId="40F36BC7" w:rsidR="000170A8" w:rsidRDefault="00CF2315" w:rsidP="00CF04D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Wingdings 2" w:hAnsi="Wingdings 2"/>
              </w:rPr>
              <w:t>Í</w:t>
            </w:r>
          </w:p>
        </w:tc>
        <w:tc>
          <w:tcPr>
            <w:tcW w:w="350" w:type="pct"/>
            <w:tcBorders>
              <w:bottom w:val="nil"/>
            </w:tcBorders>
            <w:noWrap/>
            <w:vAlign w:val="center"/>
            <w:hideMark/>
          </w:tcPr>
          <w:p w14:paraId="4B2265AC" w14:textId="0577EC9A" w:rsidR="000170A8" w:rsidRDefault="00CF2315" w:rsidP="00CF04D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Wingdings 2" w:hAnsi="Wingdings 2"/>
              </w:rPr>
              <w:t>Í</w:t>
            </w:r>
          </w:p>
        </w:tc>
      </w:tr>
      <w:tr w:rsidR="00235ED5" w14:paraId="7ABE9428" w14:textId="77777777" w:rsidTr="00235ED5">
        <w:trPr>
          <w:trHeight w:val="320"/>
        </w:trPr>
        <w:tc>
          <w:tcPr>
            <w:tcW w:w="516" w:type="pct"/>
            <w:vMerge/>
            <w:tcBorders>
              <w:top w:val="nil"/>
            </w:tcBorders>
            <w:vAlign w:val="center"/>
          </w:tcPr>
          <w:p w14:paraId="70BBB719" w14:textId="77777777" w:rsidR="000170A8" w:rsidRDefault="000170A8" w:rsidP="00CF04D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768" w:type="pct"/>
            <w:tcBorders>
              <w:top w:val="nil"/>
              <w:bottom w:val="nil"/>
            </w:tcBorders>
            <w:noWrap/>
            <w:vAlign w:val="center"/>
          </w:tcPr>
          <w:p w14:paraId="6C6C350A" w14:textId="57B6F650" w:rsidR="000170A8" w:rsidRPr="00723F8B" w:rsidRDefault="00A74234" w:rsidP="00CF04D7">
            <w:pPr>
              <w:rPr>
                <w:rFonts w:ascii="Calibri" w:hAnsi="Calibri" w:cs="Calibri"/>
                <w:color w:val="000000" w:themeColor="text1"/>
              </w:rPr>
            </w:pPr>
            <w:r>
              <w:t>Cross-validation</w:t>
            </w:r>
          </w:p>
        </w:tc>
        <w:tc>
          <w:tcPr>
            <w:tcW w:w="279" w:type="pct"/>
            <w:tcBorders>
              <w:top w:val="nil"/>
              <w:bottom w:val="nil"/>
            </w:tcBorders>
            <w:noWrap/>
            <w:vAlign w:val="center"/>
          </w:tcPr>
          <w:p w14:paraId="0E3BA8DD" w14:textId="39622A39" w:rsidR="000170A8" w:rsidRPr="0092496F" w:rsidRDefault="002F0AFF" w:rsidP="00CF04D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Segoe UI Symbol" w:hAnsi="Segoe UI Symbol" w:cs="Segoe UI Symbol"/>
                <w:color w:val="000000"/>
              </w:rPr>
              <w:t>√</w:t>
            </w:r>
          </w:p>
        </w:tc>
        <w:tc>
          <w:tcPr>
            <w:tcW w:w="268" w:type="pct"/>
            <w:tcBorders>
              <w:top w:val="nil"/>
              <w:bottom w:val="nil"/>
            </w:tcBorders>
            <w:noWrap/>
            <w:vAlign w:val="center"/>
          </w:tcPr>
          <w:p w14:paraId="21C9CCE0" w14:textId="3BD60DD3" w:rsidR="000170A8" w:rsidRDefault="007544FB" w:rsidP="00CF04D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Wingdings 2" w:hAnsi="Wingdings 2"/>
              </w:rPr>
              <w:t>Í</w:t>
            </w:r>
          </w:p>
        </w:tc>
        <w:tc>
          <w:tcPr>
            <w:tcW w:w="274" w:type="pct"/>
            <w:tcBorders>
              <w:bottom w:val="nil"/>
            </w:tcBorders>
            <w:noWrap/>
            <w:vAlign w:val="center"/>
          </w:tcPr>
          <w:p w14:paraId="55C575C1" w14:textId="0043709F" w:rsidR="000170A8" w:rsidRDefault="007544FB" w:rsidP="00CF04D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Wingdings 2" w:hAnsi="Wingdings 2"/>
              </w:rPr>
              <w:t>Í</w:t>
            </w:r>
          </w:p>
        </w:tc>
        <w:tc>
          <w:tcPr>
            <w:tcW w:w="274" w:type="pct"/>
            <w:tcBorders>
              <w:bottom w:val="nil"/>
            </w:tcBorders>
            <w:noWrap/>
            <w:vAlign w:val="center"/>
          </w:tcPr>
          <w:p w14:paraId="134358CA" w14:textId="16402053" w:rsidR="000170A8" w:rsidRDefault="007544FB" w:rsidP="00CF04D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Wingdings 2" w:hAnsi="Wingdings 2"/>
              </w:rPr>
              <w:t>Í</w:t>
            </w:r>
          </w:p>
        </w:tc>
        <w:tc>
          <w:tcPr>
            <w:tcW w:w="280" w:type="pct"/>
            <w:tcBorders>
              <w:bottom w:val="nil"/>
            </w:tcBorders>
            <w:noWrap/>
            <w:vAlign w:val="center"/>
          </w:tcPr>
          <w:p w14:paraId="19B1F189" w14:textId="4F5B2A0F" w:rsidR="000170A8" w:rsidRDefault="007544FB" w:rsidP="00CF04D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Wingdings 2" w:hAnsi="Wingdings 2"/>
              </w:rPr>
              <w:t>Í</w:t>
            </w:r>
          </w:p>
        </w:tc>
        <w:tc>
          <w:tcPr>
            <w:tcW w:w="280" w:type="pct"/>
            <w:tcBorders>
              <w:bottom w:val="nil"/>
            </w:tcBorders>
            <w:noWrap/>
            <w:vAlign w:val="center"/>
          </w:tcPr>
          <w:p w14:paraId="5A8BD86E" w14:textId="55D9CE04" w:rsidR="000170A8" w:rsidRDefault="007544FB" w:rsidP="00CF04D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Wingdings 2" w:hAnsi="Wingdings 2"/>
              </w:rPr>
              <w:t>Í</w:t>
            </w:r>
          </w:p>
        </w:tc>
        <w:tc>
          <w:tcPr>
            <w:tcW w:w="263" w:type="pct"/>
            <w:tcBorders>
              <w:bottom w:val="nil"/>
            </w:tcBorders>
            <w:noWrap/>
            <w:vAlign w:val="center"/>
          </w:tcPr>
          <w:p w14:paraId="41FACEA0" w14:textId="41E02ACB" w:rsidR="000170A8" w:rsidRDefault="003861AB" w:rsidP="00CF04D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Wingdings 2" w:hAnsi="Wingdings 2"/>
              </w:rPr>
              <w:t>Í</w:t>
            </w:r>
          </w:p>
        </w:tc>
        <w:tc>
          <w:tcPr>
            <w:tcW w:w="274" w:type="pct"/>
            <w:tcBorders>
              <w:bottom w:val="nil"/>
            </w:tcBorders>
            <w:noWrap/>
            <w:vAlign w:val="center"/>
          </w:tcPr>
          <w:p w14:paraId="4DD5A1B9" w14:textId="0BCD8BBE" w:rsidR="000170A8" w:rsidRDefault="003861AB" w:rsidP="00CF04D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Wingdings 2" w:hAnsi="Wingdings 2"/>
              </w:rPr>
              <w:t>Í</w:t>
            </w:r>
          </w:p>
        </w:tc>
        <w:tc>
          <w:tcPr>
            <w:tcW w:w="275" w:type="pct"/>
            <w:tcBorders>
              <w:bottom w:val="nil"/>
            </w:tcBorders>
            <w:noWrap/>
            <w:vAlign w:val="center"/>
          </w:tcPr>
          <w:p w14:paraId="17AA08A2" w14:textId="2056C00F" w:rsidR="000170A8" w:rsidRDefault="00B032FF" w:rsidP="00CF04D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Segoe UI Symbol" w:hAnsi="Segoe UI Symbol" w:cs="Segoe UI Symbol"/>
                <w:color w:val="000000"/>
              </w:rPr>
              <w:t>√</w:t>
            </w:r>
          </w:p>
        </w:tc>
        <w:tc>
          <w:tcPr>
            <w:tcW w:w="275" w:type="pct"/>
            <w:tcBorders>
              <w:bottom w:val="nil"/>
            </w:tcBorders>
            <w:noWrap/>
            <w:vAlign w:val="center"/>
          </w:tcPr>
          <w:p w14:paraId="7119DAD5" w14:textId="04D5A198" w:rsidR="000170A8" w:rsidRPr="00B032FF" w:rsidRDefault="00036A33" w:rsidP="00CF04D7">
            <w:pPr>
              <w:rPr>
                <w:rFonts w:ascii="Calibri" w:hAnsi="Calibri" w:cs="Calibri"/>
                <w:color w:val="EE0000"/>
              </w:rPr>
            </w:pPr>
            <w:r>
              <w:rPr>
                <w:rFonts w:ascii="Segoe UI Symbol" w:hAnsi="Segoe UI Symbol" w:cs="Segoe UI Symbol"/>
                <w:color w:val="000000"/>
              </w:rPr>
              <w:t>√</w:t>
            </w:r>
          </w:p>
        </w:tc>
        <w:tc>
          <w:tcPr>
            <w:tcW w:w="275" w:type="pct"/>
            <w:tcBorders>
              <w:bottom w:val="nil"/>
            </w:tcBorders>
            <w:noWrap/>
            <w:vAlign w:val="center"/>
          </w:tcPr>
          <w:p w14:paraId="07ED0F20" w14:textId="60659AD0" w:rsidR="000170A8" w:rsidRPr="00B032FF" w:rsidRDefault="00036A33" w:rsidP="00CF04D7">
            <w:pPr>
              <w:rPr>
                <w:rFonts w:ascii="Calibri" w:hAnsi="Calibri" w:cs="Calibri"/>
                <w:color w:val="EE0000"/>
              </w:rPr>
            </w:pPr>
            <w:r>
              <w:rPr>
                <w:rFonts w:ascii="Segoe UI Symbol" w:hAnsi="Segoe UI Symbol" w:cs="Segoe UI Symbol"/>
                <w:color w:val="000000"/>
              </w:rPr>
              <w:t>√</w:t>
            </w:r>
          </w:p>
        </w:tc>
        <w:tc>
          <w:tcPr>
            <w:tcW w:w="350" w:type="pct"/>
            <w:tcBorders>
              <w:bottom w:val="nil"/>
            </w:tcBorders>
            <w:noWrap/>
            <w:vAlign w:val="center"/>
          </w:tcPr>
          <w:p w14:paraId="2C69E7E9" w14:textId="590D4AF6" w:rsidR="000170A8" w:rsidRDefault="00CF2315" w:rsidP="00CF04D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Wingdings 2" w:hAnsi="Wingdings 2"/>
              </w:rPr>
              <w:t>Í</w:t>
            </w:r>
          </w:p>
        </w:tc>
        <w:tc>
          <w:tcPr>
            <w:tcW w:w="350" w:type="pct"/>
            <w:tcBorders>
              <w:bottom w:val="nil"/>
            </w:tcBorders>
            <w:noWrap/>
            <w:vAlign w:val="center"/>
          </w:tcPr>
          <w:p w14:paraId="75F2B2B4" w14:textId="311000A1" w:rsidR="000170A8" w:rsidRDefault="00CF2315" w:rsidP="00CF04D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Wingdings 2" w:hAnsi="Wingdings 2"/>
              </w:rPr>
              <w:t>Í</w:t>
            </w:r>
          </w:p>
        </w:tc>
      </w:tr>
      <w:tr w:rsidR="00235ED5" w14:paraId="045EDFC8" w14:textId="77777777" w:rsidTr="00235ED5">
        <w:trPr>
          <w:trHeight w:val="320"/>
        </w:trPr>
        <w:tc>
          <w:tcPr>
            <w:tcW w:w="516" w:type="pct"/>
            <w:vMerge/>
            <w:vAlign w:val="center"/>
            <w:hideMark/>
          </w:tcPr>
          <w:p w14:paraId="7C46AA9A" w14:textId="77777777" w:rsidR="000170A8" w:rsidRDefault="000170A8" w:rsidP="00CF04D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768" w:type="pct"/>
            <w:noWrap/>
            <w:vAlign w:val="center"/>
            <w:hideMark/>
          </w:tcPr>
          <w:p w14:paraId="3E0BE1B0" w14:textId="025632A0" w:rsidR="000170A8" w:rsidRPr="00723F8B" w:rsidRDefault="000170A8" w:rsidP="00F3365D">
            <w:pPr>
              <w:rPr>
                <w:rFonts w:ascii="Calibri" w:hAnsi="Calibri" w:cs="Calibri"/>
                <w:color w:val="000000" w:themeColor="text1"/>
              </w:rPr>
            </w:pPr>
            <w:r w:rsidRPr="00723F8B">
              <w:rPr>
                <w:rFonts w:ascii="Calibri" w:hAnsi="Calibri" w:cs="Calibri"/>
                <w:color w:val="000000" w:themeColor="text1"/>
              </w:rPr>
              <w:t>R</w:t>
            </w:r>
            <w:r w:rsidR="00A07145" w:rsidRPr="00723F8B">
              <w:rPr>
                <w:rFonts w:ascii="Calibri" w:hAnsi="Calibri" w:cs="Calibri" w:hint="eastAsia"/>
                <w:color w:val="000000" w:themeColor="text1"/>
              </w:rPr>
              <w:t>FS</w:t>
            </w:r>
            <w:r w:rsidR="00841442">
              <w:rPr>
                <w:rFonts w:ascii="Calibri" w:hAnsi="Calibri" w:cs="Calibri" w:hint="eastAsia"/>
                <w:color w:val="000000" w:themeColor="text1"/>
              </w:rPr>
              <w:t xml:space="preserve"> </w:t>
            </w:r>
            <w:r w:rsidR="009F40D0">
              <w:rPr>
                <w:rFonts w:ascii="Calibri" w:hAnsi="Calibri" w:cs="Calibri" w:hint="eastAsia"/>
                <w:color w:val="000000" w:themeColor="text1"/>
                <w:vertAlign w:val="superscript"/>
              </w:rPr>
              <w:t>3</w:t>
            </w:r>
          </w:p>
        </w:tc>
        <w:tc>
          <w:tcPr>
            <w:tcW w:w="279" w:type="pct"/>
            <w:noWrap/>
            <w:vAlign w:val="center"/>
            <w:hideMark/>
          </w:tcPr>
          <w:p w14:paraId="68DDEDA2" w14:textId="79057ADC" w:rsidR="000170A8" w:rsidRPr="0092496F" w:rsidRDefault="002F0AFF" w:rsidP="00CF04D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Segoe UI Symbol" w:hAnsi="Segoe UI Symbol" w:cs="Segoe UI Symbol"/>
                <w:color w:val="000000"/>
              </w:rPr>
              <w:t>√</w:t>
            </w:r>
          </w:p>
        </w:tc>
        <w:tc>
          <w:tcPr>
            <w:tcW w:w="268" w:type="pct"/>
            <w:noWrap/>
            <w:vAlign w:val="center"/>
            <w:hideMark/>
          </w:tcPr>
          <w:p w14:paraId="24F251BF" w14:textId="46C9A296" w:rsidR="000170A8" w:rsidRDefault="007544FB" w:rsidP="00CF04D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Wingdings 2" w:hAnsi="Wingdings 2"/>
              </w:rPr>
              <w:t>Í</w:t>
            </w:r>
          </w:p>
        </w:tc>
        <w:tc>
          <w:tcPr>
            <w:tcW w:w="274" w:type="pct"/>
            <w:noWrap/>
            <w:vAlign w:val="center"/>
            <w:hideMark/>
          </w:tcPr>
          <w:p w14:paraId="7F36C375" w14:textId="70980162" w:rsidR="000170A8" w:rsidRDefault="007544FB" w:rsidP="00CF04D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Wingdings 2" w:hAnsi="Wingdings 2"/>
              </w:rPr>
              <w:t>Í</w:t>
            </w:r>
          </w:p>
        </w:tc>
        <w:tc>
          <w:tcPr>
            <w:tcW w:w="274" w:type="pct"/>
            <w:noWrap/>
            <w:vAlign w:val="center"/>
            <w:hideMark/>
          </w:tcPr>
          <w:p w14:paraId="72F54CBF" w14:textId="7FA30679" w:rsidR="000170A8" w:rsidRDefault="007544FB" w:rsidP="00CF04D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Wingdings 2" w:hAnsi="Wingdings 2"/>
              </w:rPr>
              <w:t>Í</w:t>
            </w:r>
          </w:p>
        </w:tc>
        <w:tc>
          <w:tcPr>
            <w:tcW w:w="280" w:type="pct"/>
            <w:noWrap/>
            <w:vAlign w:val="center"/>
            <w:hideMark/>
          </w:tcPr>
          <w:p w14:paraId="478E354B" w14:textId="1FD757F2" w:rsidR="000170A8" w:rsidRDefault="007544FB" w:rsidP="00CF04D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Wingdings 2" w:hAnsi="Wingdings 2"/>
              </w:rPr>
              <w:t>Í</w:t>
            </w:r>
          </w:p>
        </w:tc>
        <w:tc>
          <w:tcPr>
            <w:tcW w:w="280" w:type="pct"/>
            <w:noWrap/>
            <w:vAlign w:val="center"/>
            <w:hideMark/>
          </w:tcPr>
          <w:p w14:paraId="359F6C77" w14:textId="59476453" w:rsidR="000170A8" w:rsidRDefault="007544FB" w:rsidP="00CF04D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Wingdings 2" w:hAnsi="Wingdings 2"/>
              </w:rPr>
              <w:t>Í</w:t>
            </w:r>
          </w:p>
        </w:tc>
        <w:tc>
          <w:tcPr>
            <w:tcW w:w="263" w:type="pct"/>
            <w:noWrap/>
            <w:vAlign w:val="center"/>
            <w:hideMark/>
          </w:tcPr>
          <w:p w14:paraId="4010F27D" w14:textId="73E8997D" w:rsidR="000170A8" w:rsidRDefault="003861AB" w:rsidP="00CF04D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Wingdings 2" w:hAnsi="Wingdings 2"/>
              </w:rPr>
              <w:t>Í</w:t>
            </w:r>
          </w:p>
        </w:tc>
        <w:tc>
          <w:tcPr>
            <w:tcW w:w="274" w:type="pct"/>
            <w:noWrap/>
            <w:vAlign w:val="center"/>
            <w:hideMark/>
          </w:tcPr>
          <w:p w14:paraId="65337668" w14:textId="4E6A6180" w:rsidR="000170A8" w:rsidRDefault="003861AB" w:rsidP="00CF04D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Wingdings 2" w:hAnsi="Wingdings 2"/>
              </w:rPr>
              <w:t>Í</w:t>
            </w:r>
          </w:p>
        </w:tc>
        <w:tc>
          <w:tcPr>
            <w:tcW w:w="275" w:type="pct"/>
            <w:noWrap/>
            <w:vAlign w:val="center"/>
            <w:hideMark/>
          </w:tcPr>
          <w:p w14:paraId="02525B30" w14:textId="7ACB9AFF" w:rsidR="000170A8" w:rsidRDefault="003861AB" w:rsidP="00CF04D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Wingdings 2" w:hAnsi="Wingdings 2"/>
              </w:rPr>
              <w:t>Í</w:t>
            </w:r>
          </w:p>
        </w:tc>
        <w:tc>
          <w:tcPr>
            <w:tcW w:w="275" w:type="pct"/>
            <w:noWrap/>
            <w:vAlign w:val="center"/>
            <w:hideMark/>
          </w:tcPr>
          <w:p w14:paraId="2C80E707" w14:textId="3DC7B467" w:rsidR="000170A8" w:rsidRDefault="003861AB" w:rsidP="00CF04D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Wingdings 2" w:hAnsi="Wingdings 2"/>
              </w:rPr>
              <w:t>Í</w:t>
            </w:r>
          </w:p>
        </w:tc>
        <w:tc>
          <w:tcPr>
            <w:tcW w:w="275" w:type="pct"/>
            <w:noWrap/>
            <w:vAlign w:val="center"/>
            <w:hideMark/>
          </w:tcPr>
          <w:p w14:paraId="682BBFED" w14:textId="0BF90662" w:rsidR="000170A8" w:rsidRDefault="00CF2315" w:rsidP="00CF04D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Wingdings 2" w:hAnsi="Wingdings 2"/>
              </w:rPr>
              <w:t>Í</w:t>
            </w:r>
          </w:p>
        </w:tc>
        <w:tc>
          <w:tcPr>
            <w:tcW w:w="350" w:type="pct"/>
            <w:noWrap/>
            <w:vAlign w:val="center"/>
            <w:hideMark/>
          </w:tcPr>
          <w:p w14:paraId="716EC368" w14:textId="51D1D039" w:rsidR="000170A8" w:rsidRDefault="00CF2315" w:rsidP="00CF04D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Wingdings 2" w:hAnsi="Wingdings 2"/>
              </w:rPr>
              <w:t>Í</w:t>
            </w:r>
          </w:p>
        </w:tc>
        <w:tc>
          <w:tcPr>
            <w:tcW w:w="350" w:type="pct"/>
            <w:noWrap/>
            <w:vAlign w:val="center"/>
            <w:hideMark/>
          </w:tcPr>
          <w:p w14:paraId="414B6498" w14:textId="37B3FB26" w:rsidR="000170A8" w:rsidRDefault="00CF2315" w:rsidP="00CF04D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Wingdings 2" w:hAnsi="Wingdings 2"/>
              </w:rPr>
              <w:t>Í</w:t>
            </w:r>
          </w:p>
        </w:tc>
      </w:tr>
      <w:tr w:rsidR="00235ED5" w14:paraId="021B5513" w14:textId="77777777" w:rsidTr="00235ED5">
        <w:trPr>
          <w:trHeight w:val="320"/>
        </w:trPr>
        <w:tc>
          <w:tcPr>
            <w:tcW w:w="516" w:type="pct"/>
            <w:vMerge/>
            <w:vAlign w:val="center"/>
          </w:tcPr>
          <w:p w14:paraId="46BBB6D9" w14:textId="77777777" w:rsidR="000170A8" w:rsidRDefault="000170A8" w:rsidP="00CF04D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768" w:type="pct"/>
            <w:noWrap/>
            <w:vAlign w:val="center"/>
          </w:tcPr>
          <w:p w14:paraId="2A628FB4" w14:textId="302C1B94" w:rsidR="000170A8" w:rsidRDefault="000170A8" w:rsidP="00CF04D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 w:hint="eastAsia"/>
                <w:color w:val="000000"/>
              </w:rPr>
              <w:t>MMR</w:t>
            </w:r>
            <w:r w:rsidR="00841442">
              <w:rPr>
                <w:rFonts w:ascii="Calibri" w:hAnsi="Calibri" w:cs="Calibri" w:hint="eastAsia"/>
                <w:color w:val="000000"/>
              </w:rPr>
              <w:t xml:space="preserve"> </w:t>
            </w:r>
            <w:r w:rsidR="009F40D0">
              <w:rPr>
                <w:rFonts w:ascii="Calibri" w:hAnsi="Calibri" w:cs="Calibri" w:hint="eastAsia"/>
                <w:color w:val="000000"/>
                <w:vertAlign w:val="superscript"/>
              </w:rPr>
              <w:t>4</w:t>
            </w:r>
          </w:p>
        </w:tc>
        <w:tc>
          <w:tcPr>
            <w:tcW w:w="279" w:type="pct"/>
            <w:noWrap/>
            <w:vAlign w:val="center"/>
          </w:tcPr>
          <w:p w14:paraId="222FC34F" w14:textId="630D89B7" w:rsidR="000170A8" w:rsidRPr="0092496F" w:rsidRDefault="002F0AFF" w:rsidP="00CF04D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Segoe UI Symbol" w:hAnsi="Segoe UI Symbol" w:cs="Segoe UI Symbol"/>
                <w:color w:val="000000"/>
              </w:rPr>
              <w:t>√</w:t>
            </w:r>
          </w:p>
        </w:tc>
        <w:tc>
          <w:tcPr>
            <w:tcW w:w="268" w:type="pct"/>
            <w:noWrap/>
            <w:vAlign w:val="center"/>
          </w:tcPr>
          <w:p w14:paraId="1D647C27" w14:textId="0650ED89" w:rsidR="000170A8" w:rsidRDefault="007544FB" w:rsidP="00CF04D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Wingdings 2" w:hAnsi="Wingdings 2"/>
              </w:rPr>
              <w:t>Í</w:t>
            </w:r>
          </w:p>
        </w:tc>
        <w:tc>
          <w:tcPr>
            <w:tcW w:w="274" w:type="pct"/>
            <w:noWrap/>
            <w:vAlign w:val="center"/>
          </w:tcPr>
          <w:p w14:paraId="32FB9E77" w14:textId="6FF0C514" w:rsidR="000170A8" w:rsidRDefault="007544FB" w:rsidP="00CF04D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Wingdings 2" w:hAnsi="Wingdings 2"/>
              </w:rPr>
              <w:t>Í</w:t>
            </w:r>
          </w:p>
        </w:tc>
        <w:tc>
          <w:tcPr>
            <w:tcW w:w="274" w:type="pct"/>
            <w:noWrap/>
            <w:vAlign w:val="center"/>
          </w:tcPr>
          <w:p w14:paraId="79FAFAD7" w14:textId="1D7DAD71" w:rsidR="000170A8" w:rsidRDefault="007544FB" w:rsidP="00CF04D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Wingdings 2" w:hAnsi="Wingdings 2"/>
              </w:rPr>
              <w:t>Í</w:t>
            </w:r>
          </w:p>
        </w:tc>
        <w:tc>
          <w:tcPr>
            <w:tcW w:w="280" w:type="pct"/>
            <w:noWrap/>
            <w:vAlign w:val="center"/>
          </w:tcPr>
          <w:p w14:paraId="2C76127A" w14:textId="2E0271D0" w:rsidR="000170A8" w:rsidRDefault="00497C77" w:rsidP="00CF04D7">
            <w:pPr>
              <w:rPr>
                <w:rFonts w:ascii="Calibri" w:hAnsi="Calibri" w:cs="Calibri"/>
                <w:color w:val="000000"/>
              </w:rPr>
            </w:pPr>
            <w:r>
              <w:rPr>
                <w:rFonts w:hint="eastAsia"/>
                <w:color w:val="000000"/>
              </w:rPr>
              <w:t>NA</w:t>
            </w:r>
            <w:r w:rsidR="00841442">
              <w:rPr>
                <w:rFonts w:hint="eastAsia"/>
                <w:color w:val="000000"/>
              </w:rPr>
              <w:t xml:space="preserve"> </w:t>
            </w:r>
            <w:r w:rsidR="009F40D0">
              <w:rPr>
                <w:rFonts w:hint="eastAsia"/>
                <w:color w:val="000000"/>
                <w:vertAlign w:val="superscript"/>
              </w:rPr>
              <w:t>5</w:t>
            </w:r>
          </w:p>
        </w:tc>
        <w:tc>
          <w:tcPr>
            <w:tcW w:w="280" w:type="pct"/>
            <w:noWrap/>
            <w:vAlign w:val="center"/>
          </w:tcPr>
          <w:p w14:paraId="48AF9C46" w14:textId="20BA8CAF" w:rsidR="000170A8" w:rsidRDefault="007544FB" w:rsidP="00CF04D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Wingdings 2" w:hAnsi="Wingdings 2"/>
              </w:rPr>
              <w:t>Í</w:t>
            </w:r>
          </w:p>
        </w:tc>
        <w:tc>
          <w:tcPr>
            <w:tcW w:w="263" w:type="pct"/>
            <w:noWrap/>
            <w:vAlign w:val="center"/>
          </w:tcPr>
          <w:p w14:paraId="140B0DFD" w14:textId="0C8F6DF5" w:rsidR="000170A8" w:rsidRDefault="003861AB" w:rsidP="00CF04D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Wingdings 2" w:hAnsi="Wingdings 2"/>
              </w:rPr>
              <w:t>Í</w:t>
            </w:r>
          </w:p>
        </w:tc>
        <w:tc>
          <w:tcPr>
            <w:tcW w:w="274" w:type="pct"/>
            <w:noWrap/>
            <w:vAlign w:val="center"/>
          </w:tcPr>
          <w:p w14:paraId="07244D40" w14:textId="309CF174" w:rsidR="000170A8" w:rsidRDefault="003861AB" w:rsidP="00CF04D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Wingdings 2" w:hAnsi="Wingdings 2"/>
              </w:rPr>
              <w:t>Í</w:t>
            </w:r>
          </w:p>
        </w:tc>
        <w:tc>
          <w:tcPr>
            <w:tcW w:w="275" w:type="pct"/>
            <w:noWrap/>
            <w:vAlign w:val="center"/>
          </w:tcPr>
          <w:p w14:paraId="16B4356B" w14:textId="3406B822" w:rsidR="000170A8" w:rsidRDefault="003861AB" w:rsidP="00CF04D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Wingdings 2" w:hAnsi="Wingdings 2"/>
              </w:rPr>
              <w:t>Í</w:t>
            </w:r>
          </w:p>
        </w:tc>
        <w:tc>
          <w:tcPr>
            <w:tcW w:w="275" w:type="pct"/>
            <w:noWrap/>
            <w:vAlign w:val="center"/>
          </w:tcPr>
          <w:p w14:paraId="1A7200F2" w14:textId="76C935CA" w:rsidR="000170A8" w:rsidRDefault="00EE7319" w:rsidP="00CF04D7">
            <w:pPr>
              <w:rPr>
                <w:rFonts w:ascii="Calibri" w:hAnsi="Calibri" w:cs="Calibri"/>
                <w:color w:val="000000"/>
              </w:rPr>
            </w:pPr>
            <w:r>
              <w:rPr>
                <w:rFonts w:hint="eastAsia"/>
                <w:color w:val="000000"/>
              </w:rPr>
              <w:t>NA</w:t>
            </w:r>
          </w:p>
        </w:tc>
        <w:tc>
          <w:tcPr>
            <w:tcW w:w="275" w:type="pct"/>
            <w:noWrap/>
            <w:vAlign w:val="center"/>
          </w:tcPr>
          <w:p w14:paraId="229B0ACC" w14:textId="30F791D1" w:rsidR="000170A8" w:rsidRDefault="008C6251" w:rsidP="00CF04D7">
            <w:pPr>
              <w:rPr>
                <w:rFonts w:ascii="Calibri" w:hAnsi="Calibri" w:cs="Calibri"/>
                <w:color w:val="000000"/>
              </w:rPr>
            </w:pPr>
            <w:r>
              <w:rPr>
                <w:rFonts w:hint="eastAsia"/>
                <w:color w:val="000000"/>
              </w:rPr>
              <w:t>NA</w:t>
            </w:r>
          </w:p>
        </w:tc>
        <w:tc>
          <w:tcPr>
            <w:tcW w:w="350" w:type="pct"/>
            <w:noWrap/>
            <w:vAlign w:val="center"/>
          </w:tcPr>
          <w:p w14:paraId="30FA0781" w14:textId="731CAFC1" w:rsidR="000170A8" w:rsidRDefault="00CF2315" w:rsidP="00CF04D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Wingdings 2" w:hAnsi="Wingdings 2"/>
              </w:rPr>
              <w:t>Í</w:t>
            </w:r>
          </w:p>
        </w:tc>
        <w:tc>
          <w:tcPr>
            <w:tcW w:w="350" w:type="pct"/>
            <w:noWrap/>
            <w:vAlign w:val="center"/>
          </w:tcPr>
          <w:p w14:paraId="02FEC013" w14:textId="12FADF6D" w:rsidR="000170A8" w:rsidRDefault="00CF2315" w:rsidP="00CF04D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Wingdings 2" w:hAnsi="Wingdings 2"/>
              </w:rPr>
              <w:t>Í</w:t>
            </w:r>
          </w:p>
        </w:tc>
      </w:tr>
      <w:tr w:rsidR="00235ED5" w14:paraId="6DF909B4" w14:textId="77777777" w:rsidTr="00235ED5">
        <w:trPr>
          <w:trHeight w:val="320"/>
        </w:trPr>
        <w:tc>
          <w:tcPr>
            <w:tcW w:w="516" w:type="pct"/>
            <w:vMerge/>
            <w:vAlign w:val="center"/>
          </w:tcPr>
          <w:p w14:paraId="6D9B67E9" w14:textId="77777777" w:rsidR="000170A8" w:rsidRDefault="000170A8" w:rsidP="00CF04D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768" w:type="pct"/>
            <w:noWrap/>
            <w:vAlign w:val="center"/>
          </w:tcPr>
          <w:p w14:paraId="7DEE3459" w14:textId="75450D36" w:rsidR="000170A8" w:rsidRPr="0018531C" w:rsidRDefault="000170A8" w:rsidP="00CF04D7">
            <w:pPr>
              <w:pStyle w:val="NormalWeb"/>
            </w:pPr>
            <w:r>
              <w:t>Forced Entr</w:t>
            </w:r>
            <w:r>
              <w:rPr>
                <w:rFonts w:hint="eastAsia"/>
              </w:rPr>
              <w:t>y</w:t>
            </w:r>
          </w:p>
        </w:tc>
        <w:tc>
          <w:tcPr>
            <w:tcW w:w="279" w:type="pct"/>
            <w:noWrap/>
            <w:vAlign w:val="center"/>
          </w:tcPr>
          <w:p w14:paraId="365B2375" w14:textId="724807E4" w:rsidR="000170A8" w:rsidRPr="0092496F" w:rsidRDefault="002F0AFF" w:rsidP="00CF04D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Segoe UI Symbol" w:hAnsi="Segoe UI Symbol" w:cs="Segoe UI Symbol"/>
                <w:color w:val="000000"/>
              </w:rPr>
              <w:t>√</w:t>
            </w:r>
          </w:p>
        </w:tc>
        <w:tc>
          <w:tcPr>
            <w:tcW w:w="268" w:type="pct"/>
            <w:noWrap/>
            <w:vAlign w:val="center"/>
          </w:tcPr>
          <w:p w14:paraId="616C1359" w14:textId="6BAA4F5A" w:rsidR="000170A8" w:rsidRDefault="007544FB" w:rsidP="00CF04D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Wingdings 2" w:hAnsi="Wingdings 2"/>
              </w:rPr>
              <w:t>Í</w:t>
            </w:r>
          </w:p>
        </w:tc>
        <w:tc>
          <w:tcPr>
            <w:tcW w:w="274" w:type="pct"/>
            <w:noWrap/>
            <w:vAlign w:val="center"/>
          </w:tcPr>
          <w:p w14:paraId="0A2F20FE" w14:textId="6FEB0146" w:rsidR="000170A8" w:rsidRDefault="007544FB" w:rsidP="00CF04D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Wingdings 2" w:hAnsi="Wingdings 2"/>
              </w:rPr>
              <w:t>Í</w:t>
            </w:r>
          </w:p>
        </w:tc>
        <w:tc>
          <w:tcPr>
            <w:tcW w:w="274" w:type="pct"/>
            <w:noWrap/>
            <w:vAlign w:val="center"/>
          </w:tcPr>
          <w:p w14:paraId="4D1153B7" w14:textId="1C37037C" w:rsidR="000170A8" w:rsidRDefault="002F0AFF" w:rsidP="00CF04D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Segoe UI Symbol" w:hAnsi="Segoe UI Symbol" w:cs="Segoe UI Symbol"/>
                <w:color w:val="000000"/>
              </w:rPr>
              <w:t>√</w:t>
            </w:r>
          </w:p>
        </w:tc>
        <w:tc>
          <w:tcPr>
            <w:tcW w:w="280" w:type="pct"/>
            <w:noWrap/>
            <w:vAlign w:val="center"/>
          </w:tcPr>
          <w:p w14:paraId="2CC56A19" w14:textId="241A1103" w:rsidR="000170A8" w:rsidRDefault="007544FB" w:rsidP="00CF04D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Wingdings 2" w:hAnsi="Wingdings 2"/>
              </w:rPr>
              <w:t>Í</w:t>
            </w:r>
          </w:p>
        </w:tc>
        <w:tc>
          <w:tcPr>
            <w:tcW w:w="280" w:type="pct"/>
            <w:noWrap/>
            <w:vAlign w:val="center"/>
          </w:tcPr>
          <w:p w14:paraId="2C841A06" w14:textId="1FD7D857" w:rsidR="000170A8" w:rsidRDefault="002F0AFF" w:rsidP="00CF04D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Segoe UI Symbol" w:hAnsi="Segoe UI Symbol" w:cs="Segoe UI Symbol"/>
                <w:color w:val="000000"/>
              </w:rPr>
              <w:t>√</w:t>
            </w:r>
          </w:p>
        </w:tc>
        <w:tc>
          <w:tcPr>
            <w:tcW w:w="263" w:type="pct"/>
            <w:noWrap/>
            <w:vAlign w:val="center"/>
          </w:tcPr>
          <w:p w14:paraId="62E722F5" w14:textId="67935872" w:rsidR="000170A8" w:rsidRDefault="003861AB" w:rsidP="00CF04D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Wingdings 2" w:hAnsi="Wingdings 2"/>
              </w:rPr>
              <w:t>Í</w:t>
            </w:r>
          </w:p>
        </w:tc>
        <w:tc>
          <w:tcPr>
            <w:tcW w:w="274" w:type="pct"/>
            <w:noWrap/>
            <w:vAlign w:val="center"/>
          </w:tcPr>
          <w:p w14:paraId="5834F57B" w14:textId="49FD8611" w:rsidR="000170A8" w:rsidRDefault="002F0AFF" w:rsidP="00CF04D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Segoe UI Symbol" w:hAnsi="Segoe UI Symbol" w:cs="Segoe UI Symbol"/>
                <w:color w:val="000000"/>
              </w:rPr>
              <w:t>√</w:t>
            </w:r>
          </w:p>
        </w:tc>
        <w:tc>
          <w:tcPr>
            <w:tcW w:w="275" w:type="pct"/>
            <w:noWrap/>
            <w:vAlign w:val="center"/>
          </w:tcPr>
          <w:p w14:paraId="02BA5FC8" w14:textId="75DCD999" w:rsidR="000170A8" w:rsidRDefault="002F0AFF" w:rsidP="00CF04D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Segoe UI Symbol" w:hAnsi="Segoe UI Symbol" w:cs="Segoe UI Symbol"/>
                <w:color w:val="000000"/>
              </w:rPr>
              <w:t>√</w:t>
            </w:r>
          </w:p>
        </w:tc>
        <w:tc>
          <w:tcPr>
            <w:tcW w:w="275" w:type="pct"/>
            <w:noWrap/>
            <w:vAlign w:val="center"/>
          </w:tcPr>
          <w:p w14:paraId="42F924F1" w14:textId="48385F41" w:rsidR="000170A8" w:rsidRDefault="002F0AFF" w:rsidP="00CF04D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Segoe UI Symbol" w:hAnsi="Segoe UI Symbol" w:cs="Segoe UI Symbol"/>
                <w:color w:val="000000"/>
              </w:rPr>
              <w:t>√</w:t>
            </w:r>
          </w:p>
        </w:tc>
        <w:tc>
          <w:tcPr>
            <w:tcW w:w="275" w:type="pct"/>
            <w:noWrap/>
            <w:vAlign w:val="center"/>
          </w:tcPr>
          <w:p w14:paraId="6B0B0E9D" w14:textId="0087414A" w:rsidR="000170A8" w:rsidRDefault="002F0AFF" w:rsidP="00CF04D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Segoe UI Symbol" w:hAnsi="Segoe UI Symbol" w:cs="Segoe UI Symbol"/>
                <w:color w:val="000000"/>
              </w:rPr>
              <w:t>√</w:t>
            </w:r>
          </w:p>
        </w:tc>
        <w:tc>
          <w:tcPr>
            <w:tcW w:w="350" w:type="pct"/>
            <w:noWrap/>
            <w:vAlign w:val="center"/>
          </w:tcPr>
          <w:p w14:paraId="223C7E72" w14:textId="4E4E43A0" w:rsidR="000170A8" w:rsidRDefault="00CF2315" w:rsidP="00CF04D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Wingdings 2" w:hAnsi="Wingdings 2"/>
              </w:rPr>
              <w:t>Í</w:t>
            </w:r>
          </w:p>
        </w:tc>
        <w:tc>
          <w:tcPr>
            <w:tcW w:w="350" w:type="pct"/>
            <w:noWrap/>
            <w:vAlign w:val="center"/>
          </w:tcPr>
          <w:p w14:paraId="05CB93FD" w14:textId="456265FC" w:rsidR="000170A8" w:rsidRDefault="00CF2315" w:rsidP="00CF04D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Wingdings 2" w:hAnsi="Wingdings 2"/>
              </w:rPr>
              <w:t>Í</w:t>
            </w:r>
          </w:p>
        </w:tc>
      </w:tr>
      <w:tr w:rsidR="00235ED5" w14:paraId="06AE6BF2" w14:textId="77777777" w:rsidTr="00235ED5">
        <w:trPr>
          <w:trHeight w:val="320"/>
        </w:trPr>
        <w:tc>
          <w:tcPr>
            <w:tcW w:w="516" w:type="pct"/>
            <w:vMerge/>
            <w:vAlign w:val="center"/>
          </w:tcPr>
          <w:p w14:paraId="05F63275" w14:textId="77777777" w:rsidR="000170A8" w:rsidRDefault="000170A8" w:rsidP="00CF04D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768" w:type="pct"/>
            <w:noWrap/>
            <w:vAlign w:val="center"/>
          </w:tcPr>
          <w:p w14:paraId="50FA73EA" w14:textId="77777777" w:rsidR="000170A8" w:rsidRDefault="000170A8" w:rsidP="00CF04D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 w:hint="eastAsia"/>
                <w:color w:val="000000"/>
              </w:rPr>
              <w:t>Non-</w:t>
            </w:r>
            <w:r>
              <w:rPr>
                <w:rFonts w:ascii="Calibri" w:hAnsi="Calibri" w:cs="Calibri"/>
                <w:color w:val="000000"/>
              </w:rPr>
              <w:t>intercept</w:t>
            </w:r>
          </w:p>
        </w:tc>
        <w:tc>
          <w:tcPr>
            <w:tcW w:w="279" w:type="pct"/>
            <w:noWrap/>
            <w:vAlign w:val="center"/>
          </w:tcPr>
          <w:p w14:paraId="333DC7CD" w14:textId="403A56F7" w:rsidR="000170A8" w:rsidRPr="0092496F" w:rsidRDefault="002F0AFF" w:rsidP="00CF04D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Segoe UI Symbol" w:hAnsi="Segoe UI Symbol" w:cs="Segoe UI Symbol"/>
                <w:color w:val="000000"/>
              </w:rPr>
              <w:t>√</w:t>
            </w:r>
          </w:p>
        </w:tc>
        <w:tc>
          <w:tcPr>
            <w:tcW w:w="268" w:type="pct"/>
            <w:noWrap/>
            <w:vAlign w:val="center"/>
          </w:tcPr>
          <w:p w14:paraId="6426DD9C" w14:textId="0ABB9456" w:rsidR="000170A8" w:rsidRDefault="002F0AFF" w:rsidP="00CF04D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Segoe UI Symbol" w:hAnsi="Segoe UI Symbol" w:cs="Segoe UI Symbol"/>
                <w:color w:val="000000"/>
              </w:rPr>
              <w:t>√</w:t>
            </w:r>
          </w:p>
        </w:tc>
        <w:tc>
          <w:tcPr>
            <w:tcW w:w="274" w:type="pct"/>
            <w:noWrap/>
            <w:vAlign w:val="center"/>
          </w:tcPr>
          <w:p w14:paraId="42109738" w14:textId="17E3B842" w:rsidR="000170A8" w:rsidRDefault="002F0AFF" w:rsidP="00CF04D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Segoe UI Symbol" w:hAnsi="Segoe UI Symbol" w:cs="Segoe UI Symbol"/>
                <w:color w:val="000000"/>
              </w:rPr>
              <w:t>√</w:t>
            </w:r>
          </w:p>
        </w:tc>
        <w:tc>
          <w:tcPr>
            <w:tcW w:w="274" w:type="pct"/>
            <w:noWrap/>
            <w:vAlign w:val="center"/>
          </w:tcPr>
          <w:p w14:paraId="11860841" w14:textId="748610A3" w:rsidR="000170A8" w:rsidRDefault="002F0AFF" w:rsidP="00CF04D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Segoe UI Symbol" w:hAnsi="Segoe UI Symbol" w:cs="Segoe UI Symbol"/>
                <w:color w:val="000000"/>
              </w:rPr>
              <w:t>√</w:t>
            </w:r>
          </w:p>
        </w:tc>
        <w:tc>
          <w:tcPr>
            <w:tcW w:w="280" w:type="pct"/>
            <w:noWrap/>
            <w:vAlign w:val="center"/>
          </w:tcPr>
          <w:p w14:paraId="5DF74EF9" w14:textId="6DD63987" w:rsidR="000170A8" w:rsidRDefault="002F0AFF" w:rsidP="00CF04D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Segoe UI Symbol" w:hAnsi="Segoe UI Symbol" w:cs="Segoe UI Symbol"/>
                <w:color w:val="000000"/>
              </w:rPr>
              <w:t>√</w:t>
            </w:r>
          </w:p>
        </w:tc>
        <w:tc>
          <w:tcPr>
            <w:tcW w:w="280" w:type="pct"/>
            <w:noWrap/>
            <w:vAlign w:val="center"/>
          </w:tcPr>
          <w:p w14:paraId="739D8A7C" w14:textId="4FFEE065" w:rsidR="000170A8" w:rsidRDefault="002F0AFF" w:rsidP="00CF04D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Segoe UI Symbol" w:hAnsi="Segoe UI Symbol" w:cs="Segoe UI Symbol"/>
                <w:color w:val="000000"/>
              </w:rPr>
              <w:t>√</w:t>
            </w:r>
          </w:p>
        </w:tc>
        <w:tc>
          <w:tcPr>
            <w:tcW w:w="263" w:type="pct"/>
            <w:noWrap/>
            <w:vAlign w:val="center"/>
          </w:tcPr>
          <w:p w14:paraId="7DD6A3B1" w14:textId="38F79F23" w:rsidR="000170A8" w:rsidRDefault="002F0AFF" w:rsidP="00CF04D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Segoe UI Symbol" w:hAnsi="Segoe UI Symbol" w:cs="Segoe UI Symbol"/>
                <w:color w:val="000000"/>
              </w:rPr>
              <w:t>√</w:t>
            </w:r>
          </w:p>
        </w:tc>
        <w:tc>
          <w:tcPr>
            <w:tcW w:w="274" w:type="pct"/>
            <w:noWrap/>
            <w:vAlign w:val="center"/>
          </w:tcPr>
          <w:p w14:paraId="2E52A5D4" w14:textId="45FA0630" w:rsidR="000170A8" w:rsidRDefault="003861AB" w:rsidP="00CF04D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Wingdings 2" w:hAnsi="Wingdings 2"/>
              </w:rPr>
              <w:t>Í</w:t>
            </w:r>
          </w:p>
        </w:tc>
        <w:tc>
          <w:tcPr>
            <w:tcW w:w="275" w:type="pct"/>
            <w:noWrap/>
            <w:vAlign w:val="center"/>
          </w:tcPr>
          <w:p w14:paraId="33B0787A" w14:textId="48F48C36" w:rsidR="000170A8" w:rsidRDefault="002F0AFF" w:rsidP="00CF04D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Segoe UI Symbol" w:hAnsi="Segoe UI Symbol" w:cs="Segoe UI Symbol"/>
                <w:color w:val="000000"/>
              </w:rPr>
              <w:t>√</w:t>
            </w:r>
          </w:p>
        </w:tc>
        <w:tc>
          <w:tcPr>
            <w:tcW w:w="275" w:type="pct"/>
            <w:noWrap/>
            <w:vAlign w:val="center"/>
          </w:tcPr>
          <w:p w14:paraId="140ABE95" w14:textId="54035D01" w:rsidR="000170A8" w:rsidRDefault="002F0AFF" w:rsidP="00CF04D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Segoe UI Symbol" w:hAnsi="Segoe UI Symbol" w:cs="Segoe UI Symbol"/>
                <w:color w:val="000000"/>
              </w:rPr>
              <w:t>√</w:t>
            </w:r>
          </w:p>
        </w:tc>
        <w:tc>
          <w:tcPr>
            <w:tcW w:w="275" w:type="pct"/>
            <w:noWrap/>
            <w:vAlign w:val="center"/>
          </w:tcPr>
          <w:p w14:paraId="7B3E20EF" w14:textId="2392C27E" w:rsidR="000170A8" w:rsidRDefault="00CF2315" w:rsidP="00CF04D7">
            <w:pPr>
              <w:rPr>
                <w:rFonts w:ascii="Calibri" w:hAnsi="Calibri" w:cs="Calibri"/>
                <w:color w:val="000000"/>
              </w:rPr>
            </w:pPr>
            <w:r>
              <w:rPr>
                <w:rFonts w:hint="eastAsia"/>
                <w:color w:val="000000"/>
              </w:rPr>
              <w:t>NA</w:t>
            </w:r>
          </w:p>
        </w:tc>
        <w:tc>
          <w:tcPr>
            <w:tcW w:w="350" w:type="pct"/>
            <w:noWrap/>
            <w:vAlign w:val="center"/>
          </w:tcPr>
          <w:p w14:paraId="1982639E" w14:textId="305225F2" w:rsidR="000170A8" w:rsidRDefault="00CF2315" w:rsidP="00CF04D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Wingdings 2" w:hAnsi="Wingdings 2"/>
              </w:rPr>
              <w:t>Í</w:t>
            </w:r>
          </w:p>
        </w:tc>
        <w:tc>
          <w:tcPr>
            <w:tcW w:w="350" w:type="pct"/>
            <w:noWrap/>
            <w:vAlign w:val="center"/>
          </w:tcPr>
          <w:p w14:paraId="3A34625D" w14:textId="79264311" w:rsidR="000170A8" w:rsidRDefault="00CF2315" w:rsidP="00CF04D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Wingdings 2" w:hAnsi="Wingdings 2"/>
              </w:rPr>
              <w:t>Í</w:t>
            </w:r>
          </w:p>
        </w:tc>
      </w:tr>
      <w:tr w:rsidR="00235ED5" w14:paraId="76ECA144" w14:textId="77777777" w:rsidTr="00235ED5">
        <w:trPr>
          <w:trHeight w:val="320"/>
        </w:trPr>
        <w:tc>
          <w:tcPr>
            <w:tcW w:w="516" w:type="pct"/>
            <w:vMerge/>
            <w:tcBorders>
              <w:bottom w:val="double" w:sz="4" w:space="0" w:color="auto"/>
            </w:tcBorders>
            <w:vAlign w:val="center"/>
          </w:tcPr>
          <w:p w14:paraId="6C6FD470" w14:textId="77777777" w:rsidR="000170A8" w:rsidRDefault="000170A8" w:rsidP="00CF04D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768" w:type="pct"/>
            <w:tcBorders>
              <w:bottom w:val="double" w:sz="4" w:space="0" w:color="auto"/>
            </w:tcBorders>
            <w:noWrap/>
            <w:vAlign w:val="center"/>
          </w:tcPr>
          <w:p w14:paraId="1935CF5D" w14:textId="77777777" w:rsidR="000170A8" w:rsidRDefault="000170A8" w:rsidP="00CF04D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Visualization</w:t>
            </w:r>
          </w:p>
        </w:tc>
        <w:tc>
          <w:tcPr>
            <w:tcW w:w="279" w:type="pct"/>
            <w:tcBorders>
              <w:bottom w:val="double" w:sz="4" w:space="0" w:color="auto"/>
            </w:tcBorders>
            <w:noWrap/>
            <w:vAlign w:val="center"/>
          </w:tcPr>
          <w:p w14:paraId="4060F43C" w14:textId="32FAD77A" w:rsidR="000170A8" w:rsidRPr="0092496F" w:rsidRDefault="002F0AFF" w:rsidP="00CF04D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Segoe UI Symbol" w:hAnsi="Segoe UI Symbol" w:cs="Segoe UI Symbol"/>
                <w:color w:val="000000"/>
              </w:rPr>
              <w:t>√</w:t>
            </w:r>
          </w:p>
        </w:tc>
        <w:tc>
          <w:tcPr>
            <w:tcW w:w="268" w:type="pct"/>
            <w:tcBorders>
              <w:bottom w:val="double" w:sz="4" w:space="0" w:color="auto"/>
            </w:tcBorders>
            <w:noWrap/>
            <w:vAlign w:val="center"/>
          </w:tcPr>
          <w:p w14:paraId="62866648" w14:textId="172AF318" w:rsidR="000170A8" w:rsidRDefault="00CF2315" w:rsidP="00CF04D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Wingdings 2" w:hAnsi="Wingdings 2"/>
              </w:rPr>
              <w:t>Í</w:t>
            </w:r>
          </w:p>
        </w:tc>
        <w:tc>
          <w:tcPr>
            <w:tcW w:w="274" w:type="pct"/>
            <w:tcBorders>
              <w:bottom w:val="double" w:sz="4" w:space="0" w:color="auto"/>
            </w:tcBorders>
            <w:noWrap/>
            <w:vAlign w:val="center"/>
          </w:tcPr>
          <w:p w14:paraId="590EB2BE" w14:textId="1241AA7B" w:rsidR="000170A8" w:rsidRDefault="00CF2315" w:rsidP="00CF04D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Wingdings 2" w:hAnsi="Wingdings 2"/>
              </w:rPr>
              <w:t>Í</w:t>
            </w:r>
          </w:p>
        </w:tc>
        <w:tc>
          <w:tcPr>
            <w:tcW w:w="274" w:type="pct"/>
            <w:tcBorders>
              <w:bottom w:val="double" w:sz="4" w:space="0" w:color="auto"/>
            </w:tcBorders>
            <w:noWrap/>
            <w:vAlign w:val="center"/>
          </w:tcPr>
          <w:p w14:paraId="23EC1404" w14:textId="32DD396F" w:rsidR="000170A8" w:rsidRDefault="002F0AFF" w:rsidP="00CF04D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Segoe UI Symbol" w:hAnsi="Segoe UI Symbol" w:cs="Segoe UI Symbol"/>
                <w:color w:val="000000"/>
              </w:rPr>
              <w:t>√</w:t>
            </w:r>
          </w:p>
        </w:tc>
        <w:tc>
          <w:tcPr>
            <w:tcW w:w="280" w:type="pct"/>
            <w:tcBorders>
              <w:bottom w:val="double" w:sz="4" w:space="0" w:color="auto"/>
            </w:tcBorders>
            <w:noWrap/>
            <w:vAlign w:val="center"/>
          </w:tcPr>
          <w:p w14:paraId="32C8B3FF" w14:textId="1BEFCCDA" w:rsidR="000170A8" w:rsidRDefault="002F0AFF" w:rsidP="00CF04D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Segoe UI Symbol" w:hAnsi="Segoe UI Symbol" w:cs="Segoe UI Symbol"/>
                <w:color w:val="000000"/>
              </w:rPr>
              <w:t>√</w:t>
            </w:r>
          </w:p>
        </w:tc>
        <w:tc>
          <w:tcPr>
            <w:tcW w:w="280" w:type="pct"/>
            <w:tcBorders>
              <w:bottom w:val="double" w:sz="4" w:space="0" w:color="auto"/>
            </w:tcBorders>
            <w:noWrap/>
            <w:vAlign w:val="center"/>
          </w:tcPr>
          <w:p w14:paraId="58AE0F9B" w14:textId="636D6AAC" w:rsidR="000170A8" w:rsidRDefault="002F0AFF" w:rsidP="00CF04D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Segoe UI Symbol" w:hAnsi="Segoe UI Symbol" w:cs="Segoe UI Symbol"/>
                <w:color w:val="000000"/>
              </w:rPr>
              <w:t>√</w:t>
            </w:r>
          </w:p>
        </w:tc>
        <w:tc>
          <w:tcPr>
            <w:tcW w:w="263" w:type="pct"/>
            <w:tcBorders>
              <w:bottom w:val="double" w:sz="4" w:space="0" w:color="auto"/>
            </w:tcBorders>
            <w:noWrap/>
            <w:vAlign w:val="center"/>
          </w:tcPr>
          <w:p w14:paraId="2899A293" w14:textId="3B50A120" w:rsidR="000170A8" w:rsidRDefault="00CF2315" w:rsidP="00CF04D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Wingdings 2" w:hAnsi="Wingdings 2"/>
              </w:rPr>
              <w:t>Í</w:t>
            </w:r>
          </w:p>
        </w:tc>
        <w:tc>
          <w:tcPr>
            <w:tcW w:w="274" w:type="pct"/>
            <w:tcBorders>
              <w:bottom w:val="double" w:sz="4" w:space="0" w:color="auto"/>
            </w:tcBorders>
            <w:noWrap/>
            <w:vAlign w:val="center"/>
          </w:tcPr>
          <w:p w14:paraId="28FE9F25" w14:textId="480B7713" w:rsidR="000170A8" w:rsidRDefault="00CF2315" w:rsidP="00CF04D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Wingdings 2" w:hAnsi="Wingdings 2"/>
              </w:rPr>
              <w:t>Í</w:t>
            </w:r>
          </w:p>
        </w:tc>
        <w:tc>
          <w:tcPr>
            <w:tcW w:w="275" w:type="pct"/>
            <w:tcBorders>
              <w:bottom w:val="double" w:sz="4" w:space="0" w:color="auto"/>
            </w:tcBorders>
            <w:noWrap/>
            <w:vAlign w:val="center"/>
          </w:tcPr>
          <w:p w14:paraId="4B2C1BB1" w14:textId="2472C027" w:rsidR="000170A8" w:rsidRDefault="002F0AFF" w:rsidP="00CF04D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Segoe UI Symbol" w:hAnsi="Segoe UI Symbol" w:cs="Segoe UI Symbol"/>
                <w:color w:val="000000"/>
              </w:rPr>
              <w:t>√</w:t>
            </w:r>
          </w:p>
        </w:tc>
        <w:tc>
          <w:tcPr>
            <w:tcW w:w="275" w:type="pct"/>
            <w:tcBorders>
              <w:bottom w:val="double" w:sz="4" w:space="0" w:color="auto"/>
            </w:tcBorders>
            <w:noWrap/>
            <w:vAlign w:val="center"/>
          </w:tcPr>
          <w:p w14:paraId="762F398D" w14:textId="1421AF56" w:rsidR="000170A8" w:rsidRDefault="00CF2315" w:rsidP="00CF04D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Wingdings 2" w:hAnsi="Wingdings 2"/>
              </w:rPr>
              <w:t>Í</w:t>
            </w:r>
          </w:p>
        </w:tc>
        <w:tc>
          <w:tcPr>
            <w:tcW w:w="275" w:type="pct"/>
            <w:tcBorders>
              <w:bottom w:val="double" w:sz="4" w:space="0" w:color="auto"/>
            </w:tcBorders>
            <w:noWrap/>
            <w:vAlign w:val="center"/>
          </w:tcPr>
          <w:p w14:paraId="0CBFD7C7" w14:textId="01231E11" w:rsidR="000170A8" w:rsidRDefault="00CF2315" w:rsidP="00CF04D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Wingdings 2" w:hAnsi="Wingdings 2"/>
              </w:rPr>
              <w:t>Í</w:t>
            </w:r>
          </w:p>
        </w:tc>
        <w:tc>
          <w:tcPr>
            <w:tcW w:w="350" w:type="pct"/>
            <w:tcBorders>
              <w:bottom w:val="double" w:sz="4" w:space="0" w:color="auto"/>
            </w:tcBorders>
            <w:noWrap/>
            <w:vAlign w:val="center"/>
          </w:tcPr>
          <w:p w14:paraId="36C5A304" w14:textId="662CD010" w:rsidR="000170A8" w:rsidRDefault="00CF2315" w:rsidP="00CF04D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Wingdings 2" w:hAnsi="Wingdings 2"/>
              </w:rPr>
              <w:t>Í</w:t>
            </w:r>
          </w:p>
        </w:tc>
        <w:tc>
          <w:tcPr>
            <w:tcW w:w="350" w:type="pct"/>
            <w:tcBorders>
              <w:bottom w:val="double" w:sz="4" w:space="0" w:color="auto"/>
            </w:tcBorders>
            <w:noWrap/>
            <w:vAlign w:val="center"/>
          </w:tcPr>
          <w:p w14:paraId="570BB35B" w14:textId="36CDF188" w:rsidR="000170A8" w:rsidRDefault="00CF2315" w:rsidP="00CF04D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Wingdings 2" w:hAnsi="Wingdings 2"/>
              </w:rPr>
              <w:t>Í</w:t>
            </w:r>
          </w:p>
        </w:tc>
      </w:tr>
    </w:tbl>
    <w:p w14:paraId="0AA7C33D" w14:textId="77777777" w:rsidR="00235ED5" w:rsidRDefault="00235ED5" w:rsidP="008C6251">
      <w:pPr>
        <w:pStyle w:val="NormalWeb"/>
        <w:ind w:left="720"/>
      </w:pPr>
      <w:r w:rsidRPr="00235ED5">
        <w:rPr>
          <w:rFonts w:hint="eastAsia"/>
          <w:vertAlign w:val="superscript"/>
        </w:rPr>
        <w:lastRenderedPageBreak/>
        <w:t>1</w:t>
      </w:r>
      <w:r>
        <w:t xml:space="preserve"> The specific metrics supported by these tools are summarized separately in Figure 1</w:t>
      </w:r>
      <w:r>
        <w:rPr>
          <w:rFonts w:hint="eastAsia"/>
        </w:rPr>
        <w:t>.</w:t>
      </w:r>
    </w:p>
    <w:p w14:paraId="0E160ACC" w14:textId="2EDC3B38" w:rsidR="00235ED5" w:rsidRDefault="00235ED5" w:rsidP="008C6251">
      <w:pPr>
        <w:pStyle w:val="NormalWeb"/>
        <w:ind w:left="720"/>
      </w:pPr>
      <w:r w:rsidRPr="00235ED5">
        <w:rPr>
          <w:rFonts w:hint="eastAsia"/>
          <w:vertAlign w:val="superscript"/>
        </w:rPr>
        <w:t>2</w:t>
      </w:r>
      <w:r w:rsidRPr="00235ED5">
        <w:t xml:space="preserve"> </w:t>
      </w:r>
      <w:r>
        <w:t>Graphical User Interface</w:t>
      </w:r>
    </w:p>
    <w:p w14:paraId="41CAECB3" w14:textId="778807EB" w:rsidR="00235ED5" w:rsidRDefault="00235ED5" w:rsidP="009C4612">
      <w:pPr>
        <w:pStyle w:val="NormalWeb"/>
        <w:ind w:left="720"/>
      </w:pPr>
      <w:r w:rsidRPr="00235ED5">
        <w:rPr>
          <w:rFonts w:hint="eastAsia"/>
          <w:vertAlign w:val="superscript"/>
        </w:rPr>
        <w:t>3</w:t>
      </w:r>
      <w:r>
        <w:rPr>
          <w:rFonts w:hint="eastAsia"/>
          <w:vertAlign w:val="superscript"/>
        </w:rPr>
        <w:t xml:space="preserve"> </w:t>
      </w:r>
      <w:r w:rsidR="009C4612">
        <w:t>Randomized Forward Selection</w:t>
      </w:r>
    </w:p>
    <w:p w14:paraId="5EF5F58B" w14:textId="50B62A77" w:rsidR="00235ED5" w:rsidRDefault="00235ED5" w:rsidP="008C6251">
      <w:pPr>
        <w:pStyle w:val="NormalWeb"/>
        <w:ind w:left="720"/>
      </w:pPr>
      <w:r w:rsidRPr="00235ED5">
        <w:rPr>
          <w:rFonts w:hint="eastAsia"/>
          <w:vertAlign w:val="superscript"/>
        </w:rPr>
        <w:t>4</w:t>
      </w:r>
      <w:r>
        <w:rPr>
          <w:rFonts w:hint="eastAsia"/>
          <w:vertAlign w:val="superscript"/>
        </w:rPr>
        <w:t xml:space="preserve"> </w:t>
      </w:r>
      <w:r w:rsidR="009C4612">
        <w:t>Multivariate Multiple Regression</w:t>
      </w:r>
    </w:p>
    <w:p w14:paraId="63819190" w14:textId="17755DD5" w:rsidR="00235ED5" w:rsidRDefault="00235ED5" w:rsidP="008C6251">
      <w:pPr>
        <w:pStyle w:val="NormalWeb"/>
        <w:ind w:left="720"/>
        <w:rPr>
          <w:vertAlign w:val="superscript"/>
        </w:rPr>
      </w:pPr>
      <w:r w:rsidRPr="00235ED5">
        <w:rPr>
          <w:rFonts w:hint="eastAsia"/>
          <w:vertAlign w:val="superscript"/>
        </w:rPr>
        <w:t>5</w:t>
      </w:r>
      <w:r>
        <w:rPr>
          <w:rFonts w:hint="eastAsia"/>
        </w:rPr>
        <w:t xml:space="preserve"> </w:t>
      </w:r>
      <w:r w:rsidR="009C4612">
        <w:rPr>
          <w:rFonts w:hint="eastAsia"/>
        </w:rPr>
        <w:t xml:space="preserve">NA </w:t>
      </w:r>
      <w:r w:rsidR="009C4612">
        <w:t>indicates that the feature is not applicable to this tool.</w:t>
      </w:r>
    </w:p>
    <w:p w14:paraId="31DCAFA7" w14:textId="0CABF97C" w:rsidR="000A48E1" w:rsidRDefault="000A48E1" w:rsidP="009C4612">
      <w:pPr>
        <w:pStyle w:val="NormalWeb"/>
      </w:pPr>
    </w:p>
    <w:p w14:paraId="5547FB01" w14:textId="47DA8A2F" w:rsidR="000170A8" w:rsidRDefault="000170A8" w:rsidP="00536BE4">
      <w:pPr>
        <w:pStyle w:val="NormalWeb"/>
      </w:pPr>
    </w:p>
    <w:p w14:paraId="05BF4A80" w14:textId="77777777" w:rsidR="00F43A1F" w:rsidRDefault="00F43A1F"/>
    <w:p w14:paraId="45E6C6AB" w14:textId="77777777" w:rsidR="00120CBA" w:rsidRDefault="00120CBA"/>
    <w:p w14:paraId="2CC89FCA" w14:textId="77777777" w:rsidR="00120CBA" w:rsidRDefault="00120CBA"/>
    <w:p w14:paraId="438D0C91" w14:textId="77777777" w:rsidR="00120CBA" w:rsidRDefault="00120CBA"/>
    <w:p w14:paraId="383FE9C1" w14:textId="77777777" w:rsidR="00120CBA" w:rsidRDefault="00120CBA"/>
    <w:p w14:paraId="5D5BBDF9" w14:textId="77777777" w:rsidR="00120CBA" w:rsidRDefault="00120CBA"/>
    <w:p w14:paraId="7D484C4C" w14:textId="77777777" w:rsidR="00120CBA" w:rsidRDefault="00120CBA"/>
    <w:p w14:paraId="045FF751" w14:textId="77777777" w:rsidR="00120CBA" w:rsidRDefault="00120CBA"/>
    <w:p w14:paraId="323D58A8" w14:textId="77777777" w:rsidR="00120CBA" w:rsidRDefault="00120CBA"/>
    <w:p w14:paraId="7CFF70FB" w14:textId="77777777" w:rsidR="00120CBA" w:rsidRDefault="00120CBA"/>
    <w:p w14:paraId="46DB4571" w14:textId="77777777" w:rsidR="00120CBA" w:rsidRDefault="00120CBA"/>
    <w:p w14:paraId="5DF366B5" w14:textId="77777777" w:rsidR="00120CBA" w:rsidRDefault="00120CBA"/>
    <w:p w14:paraId="7B833BCC" w14:textId="77777777" w:rsidR="00120CBA" w:rsidRDefault="00120CBA"/>
    <w:p w14:paraId="51654080" w14:textId="77777777" w:rsidR="00120CBA" w:rsidRDefault="00120CBA"/>
    <w:p w14:paraId="21BCEB7C" w14:textId="77777777" w:rsidR="00120CBA" w:rsidRDefault="00120CBA"/>
    <w:p w14:paraId="6749429B" w14:textId="77777777" w:rsidR="00120CBA" w:rsidRDefault="00120CBA"/>
    <w:p w14:paraId="42A8E855" w14:textId="77777777" w:rsidR="00120CBA" w:rsidRDefault="00120CBA"/>
    <w:p w14:paraId="62954ADB" w14:textId="77777777" w:rsidR="00120CBA" w:rsidRDefault="00120CBA"/>
    <w:p w14:paraId="1A0A8FE8" w14:textId="77777777" w:rsidR="00120CBA" w:rsidRDefault="00120CBA"/>
    <w:p w14:paraId="23A8C3AF" w14:textId="4C2E3FC4" w:rsidR="00D13E03" w:rsidRDefault="00D13E03" w:rsidP="00D13E03">
      <w:r>
        <w:lastRenderedPageBreak/>
        <w:t xml:space="preserve">Supplementary Table </w:t>
      </w:r>
      <w:r>
        <w:rPr>
          <w:rFonts w:hint="eastAsia"/>
        </w:rPr>
        <w:t>5</w:t>
      </w:r>
      <w:r>
        <w:t xml:space="preserve">. </w:t>
      </w:r>
      <w:r>
        <w:rPr>
          <w:rFonts w:hint="eastAsia"/>
        </w:rPr>
        <w:t>Benchmark</w:t>
      </w:r>
      <w:r>
        <w:t xml:space="preserve"> </w:t>
      </w:r>
      <w:r w:rsidR="00427E54">
        <w:rPr>
          <w:rFonts w:hint="eastAsia"/>
        </w:rPr>
        <w:t>of</w:t>
      </w:r>
      <w:r>
        <w:t xml:space="preserve"> StepReg and SAS</w:t>
      </w:r>
      <w:r w:rsidR="00FE22AA">
        <w:rPr>
          <w:rFonts w:hint="eastAsia"/>
        </w:rPr>
        <w:t xml:space="preserve"> for stepwise regression</w:t>
      </w:r>
    </w:p>
    <w:p w14:paraId="1C67E2A0" w14:textId="77777777" w:rsidR="00D13E03" w:rsidRDefault="00D13E03" w:rsidP="00D13E03"/>
    <w:tbl>
      <w:tblPr>
        <w:tblW w:w="13329" w:type="dxa"/>
        <w:tblLook w:val="04A0" w:firstRow="1" w:lastRow="0" w:firstColumn="1" w:lastColumn="0" w:noHBand="0" w:noVBand="1"/>
      </w:tblPr>
      <w:tblGrid>
        <w:gridCol w:w="1170"/>
        <w:gridCol w:w="1359"/>
        <w:gridCol w:w="1791"/>
        <w:gridCol w:w="2160"/>
        <w:gridCol w:w="2259"/>
        <w:gridCol w:w="2250"/>
        <w:gridCol w:w="2340"/>
      </w:tblGrid>
      <w:tr w:rsidR="00D13E03" w14:paraId="684B461D" w14:textId="77777777" w:rsidTr="00A774E8">
        <w:trPr>
          <w:trHeight w:val="340"/>
        </w:trPr>
        <w:tc>
          <w:tcPr>
            <w:tcW w:w="117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noWrap/>
            <w:vAlign w:val="center"/>
            <w:hideMark/>
          </w:tcPr>
          <w:p w14:paraId="586DC3A1" w14:textId="77777777" w:rsidR="00D13E03" w:rsidRDefault="00D13E03" w:rsidP="00A774E8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Dataset</w:t>
            </w:r>
          </w:p>
        </w:tc>
        <w:tc>
          <w:tcPr>
            <w:tcW w:w="1359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noWrap/>
            <w:vAlign w:val="center"/>
            <w:hideMark/>
          </w:tcPr>
          <w:p w14:paraId="05F6D77A" w14:textId="77777777" w:rsidR="00D13E03" w:rsidRDefault="00D13E03" w:rsidP="00A774E8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Type</w:t>
            </w:r>
          </w:p>
        </w:tc>
        <w:tc>
          <w:tcPr>
            <w:tcW w:w="1791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noWrap/>
            <w:vAlign w:val="center"/>
            <w:hideMark/>
          </w:tcPr>
          <w:p w14:paraId="69B50A95" w14:textId="77777777" w:rsidR="00D13E03" w:rsidRDefault="00D13E03" w:rsidP="00A774E8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Formula</w:t>
            </w:r>
          </w:p>
        </w:tc>
        <w:tc>
          <w:tcPr>
            <w:tcW w:w="216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noWrap/>
            <w:vAlign w:val="center"/>
            <w:hideMark/>
          </w:tcPr>
          <w:p w14:paraId="6163D6DC" w14:textId="77777777" w:rsidR="00D13E03" w:rsidRDefault="00D13E03" w:rsidP="00A774E8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Strategy</w:t>
            </w:r>
          </w:p>
        </w:tc>
        <w:tc>
          <w:tcPr>
            <w:tcW w:w="2259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noWrap/>
            <w:vAlign w:val="center"/>
            <w:hideMark/>
          </w:tcPr>
          <w:p w14:paraId="4E36A2DE" w14:textId="77777777" w:rsidR="00D13E03" w:rsidRDefault="00D13E03" w:rsidP="00A774E8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Metric</w:t>
            </w:r>
          </w:p>
        </w:tc>
        <w:tc>
          <w:tcPr>
            <w:tcW w:w="225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noWrap/>
            <w:vAlign w:val="center"/>
            <w:hideMark/>
          </w:tcPr>
          <w:p w14:paraId="2112FC89" w14:textId="77777777" w:rsidR="00D13E03" w:rsidRDefault="00D13E03" w:rsidP="00A774E8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Are the calculated  metric values the same in each step?</w:t>
            </w:r>
          </w:p>
        </w:tc>
        <w:tc>
          <w:tcPr>
            <w:tcW w:w="234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noWrap/>
            <w:vAlign w:val="center"/>
            <w:hideMark/>
          </w:tcPr>
          <w:p w14:paraId="706EDE19" w14:textId="77777777" w:rsidR="00D13E03" w:rsidRDefault="00D13E03" w:rsidP="00A774E8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Is the selected model the same?</w:t>
            </w:r>
          </w:p>
        </w:tc>
      </w:tr>
      <w:tr w:rsidR="00D13E03" w14:paraId="52ACBA40" w14:textId="77777777" w:rsidTr="00A774E8">
        <w:trPr>
          <w:trHeight w:val="320"/>
        </w:trPr>
        <w:tc>
          <w:tcPr>
            <w:tcW w:w="1170" w:type="dxa"/>
            <w:vMerge w:val="restart"/>
            <w:tcBorders>
              <w:top w:val="double" w:sz="4" w:space="0" w:color="auto"/>
              <w:left w:val="nil"/>
              <w:bottom w:val="single" w:sz="8" w:space="0" w:color="000000"/>
              <w:right w:val="nil"/>
            </w:tcBorders>
            <w:noWrap/>
            <w:vAlign w:val="center"/>
            <w:hideMark/>
          </w:tcPr>
          <w:p w14:paraId="2ACDA911" w14:textId="77777777" w:rsidR="00D13E03" w:rsidRDefault="00D13E03" w:rsidP="00A774E8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mtcars</w:t>
            </w:r>
            <w:proofErr w:type="spellEnd"/>
          </w:p>
        </w:tc>
        <w:tc>
          <w:tcPr>
            <w:tcW w:w="1359" w:type="dxa"/>
            <w:vMerge w:val="restart"/>
            <w:tcBorders>
              <w:top w:val="double" w:sz="4" w:space="0" w:color="auto"/>
              <w:left w:val="nil"/>
              <w:bottom w:val="single" w:sz="8" w:space="0" w:color="000000"/>
              <w:right w:val="nil"/>
            </w:tcBorders>
            <w:noWrap/>
            <w:vAlign w:val="center"/>
            <w:hideMark/>
          </w:tcPr>
          <w:p w14:paraId="2EDBC58C" w14:textId="77777777" w:rsidR="00D13E03" w:rsidRDefault="00D13E03" w:rsidP="00A774E8">
            <w:pPr>
              <w:rPr>
                <w:color w:val="000000"/>
              </w:rPr>
            </w:pPr>
            <w:r>
              <w:rPr>
                <w:color w:val="000000"/>
              </w:rPr>
              <w:t>linear</w:t>
            </w:r>
          </w:p>
        </w:tc>
        <w:tc>
          <w:tcPr>
            <w:tcW w:w="1791" w:type="dxa"/>
            <w:vMerge w:val="restart"/>
            <w:tcBorders>
              <w:top w:val="double" w:sz="4" w:space="0" w:color="auto"/>
              <w:left w:val="nil"/>
              <w:bottom w:val="single" w:sz="8" w:space="0" w:color="000000"/>
              <w:right w:val="nil"/>
            </w:tcBorders>
            <w:noWrap/>
            <w:vAlign w:val="center"/>
            <w:hideMark/>
          </w:tcPr>
          <w:p w14:paraId="40365391" w14:textId="77777777" w:rsidR="00D13E03" w:rsidRDefault="00D13E03" w:rsidP="00A774E8">
            <w:pPr>
              <w:rPr>
                <w:color w:val="000000"/>
              </w:rPr>
            </w:pPr>
            <w:r>
              <w:rPr>
                <w:color w:val="000000"/>
              </w:rPr>
              <w:t>mpg ~ .</w:t>
            </w:r>
          </w:p>
        </w:tc>
        <w:tc>
          <w:tcPr>
            <w:tcW w:w="2160" w:type="dxa"/>
            <w:vMerge w:val="restart"/>
            <w:tcBorders>
              <w:top w:val="double" w:sz="4" w:space="0" w:color="auto"/>
              <w:left w:val="nil"/>
              <w:bottom w:val="single" w:sz="8" w:space="0" w:color="000000"/>
              <w:right w:val="nil"/>
            </w:tcBorders>
            <w:noWrap/>
            <w:vAlign w:val="center"/>
            <w:hideMark/>
          </w:tcPr>
          <w:p w14:paraId="7F30B4FE" w14:textId="77777777" w:rsidR="00D13E03" w:rsidRDefault="00D13E03" w:rsidP="00A774E8">
            <w:pPr>
              <w:rPr>
                <w:color w:val="000000"/>
              </w:rPr>
            </w:pPr>
            <w:r>
              <w:rPr>
                <w:color w:val="000000"/>
              </w:rPr>
              <w:t>forward</w:t>
            </w:r>
          </w:p>
        </w:tc>
        <w:tc>
          <w:tcPr>
            <w:tcW w:w="2259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9C73E1" w14:textId="77777777" w:rsidR="00D13E03" w:rsidRDefault="00D13E03" w:rsidP="00A774E8">
            <w:pPr>
              <w:rPr>
                <w:color w:val="000000"/>
              </w:rPr>
            </w:pPr>
            <w:r>
              <w:rPr>
                <w:color w:val="000000"/>
              </w:rPr>
              <w:t>AIC</w:t>
            </w:r>
          </w:p>
        </w:tc>
        <w:tc>
          <w:tcPr>
            <w:tcW w:w="2250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163F1A" w14:textId="1C909DD3" w:rsidR="00D13E03" w:rsidRDefault="002F0AFF" w:rsidP="00A774E8">
            <w:pPr>
              <w:rPr>
                <w:color w:val="000000"/>
              </w:rPr>
            </w:pPr>
            <w:r>
              <w:rPr>
                <w:rFonts w:ascii="Segoe UI Symbol" w:hAnsi="Segoe UI Symbol" w:cs="Segoe UI Symbol"/>
                <w:color w:val="000000"/>
              </w:rPr>
              <w:t>√</w:t>
            </w:r>
          </w:p>
        </w:tc>
        <w:tc>
          <w:tcPr>
            <w:tcW w:w="2340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7FA36A" w14:textId="666F28C2" w:rsidR="00D13E03" w:rsidRDefault="002F0AFF" w:rsidP="00A774E8">
            <w:pPr>
              <w:rPr>
                <w:color w:val="000000"/>
              </w:rPr>
            </w:pPr>
            <w:r>
              <w:rPr>
                <w:rFonts w:ascii="Segoe UI Symbol" w:hAnsi="Segoe UI Symbol" w:cs="Segoe UI Symbol"/>
                <w:color w:val="000000"/>
              </w:rPr>
              <w:t>√</w:t>
            </w:r>
          </w:p>
        </w:tc>
      </w:tr>
      <w:tr w:rsidR="00D13E03" w14:paraId="471DE464" w14:textId="77777777" w:rsidTr="00A774E8">
        <w:trPr>
          <w:trHeight w:val="320"/>
        </w:trPr>
        <w:tc>
          <w:tcPr>
            <w:tcW w:w="117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4772118D" w14:textId="77777777" w:rsidR="00D13E03" w:rsidRDefault="00D13E03" w:rsidP="00A774E8">
            <w:pPr>
              <w:rPr>
                <w:color w:val="000000"/>
              </w:rPr>
            </w:pPr>
          </w:p>
        </w:tc>
        <w:tc>
          <w:tcPr>
            <w:tcW w:w="1359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7E182210" w14:textId="77777777" w:rsidR="00D13E03" w:rsidRDefault="00D13E03" w:rsidP="00A774E8">
            <w:pPr>
              <w:rPr>
                <w:color w:val="000000"/>
              </w:rPr>
            </w:pPr>
          </w:p>
        </w:tc>
        <w:tc>
          <w:tcPr>
            <w:tcW w:w="1791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7EDFC9D4" w14:textId="77777777" w:rsidR="00D13E03" w:rsidRDefault="00D13E03" w:rsidP="00A774E8">
            <w:pPr>
              <w:rPr>
                <w:color w:val="000000"/>
              </w:rPr>
            </w:pPr>
          </w:p>
        </w:tc>
        <w:tc>
          <w:tcPr>
            <w:tcW w:w="216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6A4EBA55" w14:textId="77777777" w:rsidR="00D13E03" w:rsidRDefault="00D13E03" w:rsidP="00A774E8">
            <w:pPr>
              <w:rPr>
                <w:color w:val="000000"/>
              </w:rPr>
            </w:pPr>
          </w:p>
        </w:tc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4F3381" w14:textId="77777777" w:rsidR="00D13E03" w:rsidRDefault="00D13E03" w:rsidP="00A774E8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AICc</w:t>
            </w:r>
            <w:proofErr w:type="spellEnd"/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77D9E5" w14:textId="093E0CB0" w:rsidR="00D13E03" w:rsidRDefault="002F0AFF" w:rsidP="00A774E8">
            <w:pPr>
              <w:rPr>
                <w:color w:val="000000"/>
              </w:rPr>
            </w:pPr>
            <w:r>
              <w:rPr>
                <w:rFonts w:ascii="Segoe UI Symbol" w:hAnsi="Segoe UI Symbol" w:cs="Segoe UI Symbol"/>
                <w:color w:val="000000"/>
              </w:rPr>
              <w:t>√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EEED98" w14:textId="47D6DCA6" w:rsidR="00D13E03" w:rsidRDefault="002F0AFF" w:rsidP="00A774E8">
            <w:pPr>
              <w:rPr>
                <w:color w:val="000000"/>
              </w:rPr>
            </w:pPr>
            <w:r>
              <w:rPr>
                <w:rFonts w:ascii="Segoe UI Symbol" w:hAnsi="Segoe UI Symbol" w:cs="Segoe UI Symbol"/>
                <w:color w:val="000000"/>
              </w:rPr>
              <w:t>√</w:t>
            </w:r>
          </w:p>
        </w:tc>
      </w:tr>
      <w:tr w:rsidR="00D13E03" w14:paraId="703E0585" w14:textId="77777777" w:rsidTr="00A774E8">
        <w:trPr>
          <w:trHeight w:val="320"/>
        </w:trPr>
        <w:tc>
          <w:tcPr>
            <w:tcW w:w="117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60CFBA0D" w14:textId="77777777" w:rsidR="00D13E03" w:rsidRDefault="00D13E03" w:rsidP="00A774E8">
            <w:pPr>
              <w:rPr>
                <w:color w:val="000000"/>
              </w:rPr>
            </w:pPr>
          </w:p>
        </w:tc>
        <w:tc>
          <w:tcPr>
            <w:tcW w:w="1359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1C2169E1" w14:textId="77777777" w:rsidR="00D13E03" w:rsidRDefault="00D13E03" w:rsidP="00A774E8">
            <w:pPr>
              <w:rPr>
                <w:color w:val="000000"/>
              </w:rPr>
            </w:pPr>
          </w:p>
        </w:tc>
        <w:tc>
          <w:tcPr>
            <w:tcW w:w="1791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48E79875" w14:textId="77777777" w:rsidR="00D13E03" w:rsidRDefault="00D13E03" w:rsidP="00A774E8">
            <w:pPr>
              <w:rPr>
                <w:color w:val="000000"/>
              </w:rPr>
            </w:pPr>
          </w:p>
        </w:tc>
        <w:tc>
          <w:tcPr>
            <w:tcW w:w="216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77D0916C" w14:textId="77777777" w:rsidR="00D13E03" w:rsidRDefault="00D13E03" w:rsidP="00A774E8">
            <w:pPr>
              <w:rPr>
                <w:color w:val="000000"/>
              </w:rPr>
            </w:pPr>
          </w:p>
        </w:tc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67E308" w14:textId="77777777" w:rsidR="00D13E03" w:rsidRDefault="00D13E03" w:rsidP="00A774E8">
            <w:pPr>
              <w:rPr>
                <w:color w:val="000000"/>
              </w:rPr>
            </w:pPr>
            <w:r>
              <w:rPr>
                <w:color w:val="000000"/>
              </w:rPr>
              <w:t>BIC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7D7B0F" w14:textId="3C793703" w:rsidR="00D13E03" w:rsidRDefault="002F0AFF" w:rsidP="00A774E8">
            <w:pPr>
              <w:rPr>
                <w:color w:val="000000"/>
              </w:rPr>
            </w:pPr>
            <w:r>
              <w:rPr>
                <w:rFonts w:ascii="Segoe UI Symbol" w:hAnsi="Segoe UI Symbol" w:cs="Segoe UI Symbol"/>
                <w:color w:val="000000"/>
              </w:rPr>
              <w:t>√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E6970F" w14:textId="69568FAB" w:rsidR="00D13E03" w:rsidRDefault="002F0AFF" w:rsidP="00A774E8">
            <w:pPr>
              <w:rPr>
                <w:color w:val="000000"/>
              </w:rPr>
            </w:pPr>
            <w:r>
              <w:rPr>
                <w:rFonts w:ascii="Segoe UI Symbol" w:hAnsi="Segoe UI Symbol" w:cs="Segoe UI Symbol"/>
                <w:color w:val="000000"/>
              </w:rPr>
              <w:t>√</w:t>
            </w:r>
          </w:p>
        </w:tc>
      </w:tr>
      <w:tr w:rsidR="00D13E03" w14:paraId="5874B98A" w14:textId="77777777" w:rsidTr="00A774E8">
        <w:trPr>
          <w:trHeight w:val="320"/>
        </w:trPr>
        <w:tc>
          <w:tcPr>
            <w:tcW w:w="117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1666AEE3" w14:textId="77777777" w:rsidR="00D13E03" w:rsidRDefault="00D13E03" w:rsidP="00A774E8">
            <w:pPr>
              <w:rPr>
                <w:color w:val="000000"/>
              </w:rPr>
            </w:pPr>
          </w:p>
        </w:tc>
        <w:tc>
          <w:tcPr>
            <w:tcW w:w="1359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7C4FFFC5" w14:textId="77777777" w:rsidR="00D13E03" w:rsidRDefault="00D13E03" w:rsidP="00A774E8">
            <w:pPr>
              <w:rPr>
                <w:color w:val="000000"/>
              </w:rPr>
            </w:pPr>
          </w:p>
        </w:tc>
        <w:tc>
          <w:tcPr>
            <w:tcW w:w="1791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24142972" w14:textId="77777777" w:rsidR="00D13E03" w:rsidRDefault="00D13E03" w:rsidP="00A774E8">
            <w:pPr>
              <w:rPr>
                <w:color w:val="000000"/>
              </w:rPr>
            </w:pPr>
          </w:p>
        </w:tc>
        <w:tc>
          <w:tcPr>
            <w:tcW w:w="216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3486BE13" w14:textId="77777777" w:rsidR="00D13E03" w:rsidRDefault="00D13E03" w:rsidP="00A774E8">
            <w:pPr>
              <w:rPr>
                <w:color w:val="000000"/>
              </w:rPr>
            </w:pPr>
          </w:p>
        </w:tc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36B991" w14:textId="77777777" w:rsidR="00D13E03" w:rsidRDefault="00D13E03" w:rsidP="00A774E8">
            <w:pPr>
              <w:rPr>
                <w:color w:val="000000"/>
              </w:rPr>
            </w:pPr>
            <w:r>
              <w:rPr>
                <w:color w:val="000000"/>
              </w:rPr>
              <w:t>CP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79C146" w14:textId="7C1DE5DD" w:rsidR="00D13E03" w:rsidRDefault="002F0AFF" w:rsidP="00A774E8">
            <w:pPr>
              <w:rPr>
                <w:color w:val="000000"/>
              </w:rPr>
            </w:pPr>
            <w:r>
              <w:rPr>
                <w:rFonts w:ascii="Segoe UI Symbol" w:hAnsi="Segoe UI Symbol" w:cs="Segoe UI Symbol"/>
                <w:color w:val="000000"/>
              </w:rPr>
              <w:t>√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F86CD9" w14:textId="32181497" w:rsidR="00D13E03" w:rsidRDefault="002F0AFF" w:rsidP="00A774E8">
            <w:pPr>
              <w:rPr>
                <w:color w:val="000000"/>
              </w:rPr>
            </w:pPr>
            <w:r>
              <w:rPr>
                <w:rFonts w:ascii="Segoe UI Symbol" w:hAnsi="Segoe UI Symbol" w:cs="Segoe UI Symbol"/>
                <w:color w:val="000000"/>
              </w:rPr>
              <w:t>√</w:t>
            </w:r>
          </w:p>
        </w:tc>
      </w:tr>
      <w:tr w:rsidR="00D13E03" w14:paraId="412EFF4D" w14:textId="77777777" w:rsidTr="00A774E8">
        <w:trPr>
          <w:trHeight w:val="320"/>
        </w:trPr>
        <w:tc>
          <w:tcPr>
            <w:tcW w:w="117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10FED4E1" w14:textId="77777777" w:rsidR="00D13E03" w:rsidRDefault="00D13E03" w:rsidP="00A774E8">
            <w:pPr>
              <w:rPr>
                <w:color w:val="000000"/>
              </w:rPr>
            </w:pPr>
          </w:p>
        </w:tc>
        <w:tc>
          <w:tcPr>
            <w:tcW w:w="1359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1B3964E0" w14:textId="77777777" w:rsidR="00D13E03" w:rsidRDefault="00D13E03" w:rsidP="00A774E8">
            <w:pPr>
              <w:rPr>
                <w:color w:val="000000"/>
              </w:rPr>
            </w:pPr>
          </w:p>
        </w:tc>
        <w:tc>
          <w:tcPr>
            <w:tcW w:w="1791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03DFB481" w14:textId="77777777" w:rsidR="00D13E03" w:rsidRDefault="00D13E03" w:rsidP="00A774E8">
            <w:pPr>
              <w:rPr>
                <w:color w:val="000000"/>
              </w:rPr>
            </w:pPr>
          </w:p>
        </w:tc>
        <w:tc>
          <w:tcPr>
            <w:tcW w:w="216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381C6526" w14:textId="77777777" w:rsidR="00D13E03" w:rsidRDefault="00D13E03" w:rsidP="00A774E8">
            <w:pPr>
              <w:rPr>
                <w:color w:val="000000"/>
              </w:rPr>
            </w:pPr>
          </w:p>
        </w:tc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6123B2" w14:textId="77777777" w:rsidR="00D13E03" w:rsidRDefault="00D13E03" w:rsidP="00A774E8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Rsq</w:t>
            </w:r>
            <w:proofErr w:type="spellEnd"/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A322AF" w14:textId="43A45AE5" w:rsidR="00D13E03" w:rsidRDefault="002F0AFF" w:rsidP="00A774E8">
            <w:pPr>
              <w:rPr>
                <w:color w:val="000000"/>
              </w:rPr>
            </w:pPr>
            <w:r>
              <w:rPr>
                <w:rFonts w:ascii="Segoe UI Symbol" w:hAnsi="Segoe UI Symbol" w:cs="Segoe UI Symbol"/>
                <w:color w:val="000000"/>
              </w:rPr>
              <w:t>√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763DD5" w14:textId="14E6E3E2" w:rsidR="00D13E03" w:rsidRDefault="002F0AFF" w:rsidP="00A774E8">
            <w:pPr>
              <w:rPr>
                <w:color w:val="000000"/>
              </w:rPr>
            </w:pPr>
            <w:r>
              <w:rPr>
                <w:rFonts w:ascii="Segoe UI Symbol" w:hAnsi="Segoe UI Symbol" w:cs="Segoe UI Symbol"/>
                <w:color w:val="000000"/>
              </w:rPr>
              <w:t>√</w:t>
            </w:r>
          </w:p>
        </w:tc>
      </w:tr>
      <w:tr w:rsidR="00D13E03" w14:paraId="51C27F8C" w14:textId="77777777" w:rsidTr="00A774E8">
        <w:trPr>
          <w:trHeight w:val="320"/>
        </w:trPr>
        <w:tc>
          <w:tcPr>
            <w:tcW w:w="117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43050E88" w14:textId="77777777" w:rsidR="00D13E03" w:rsidRDefault="00D13E03" w:rsidP="00A774E8">
            <w:pPr>
              <w:rPr>
                <w:color w:val="000000"/>
              </w:rPr>
            </w:pPr>
          </w:p>
        </w:tc>
        <w:tc>
          <w:tcPr>
            <w:tcW w:w="1359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340B3DEA" w14:textId="77777777" w:rsidR="00D13E03" w:rsidRDefault="00D13E03" w:rsidP="00A774E8">
            <w:pPr>
              <w:rPr>
                <w:color w:val="000000"/>
              </w:rPr>
            </w:pPr>
          </w:p>
        </w:tc>
        <w:tc>
          <w:tcPr>
            <w:tcW w:w="1791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2E5310ED" w14:textId="77777777" w:rsidR="00D13E03" w:rsidRDefault="00D13E03" w:rsidP="00A774E8">
            <w:pPr>
              <w:rPr>
                <w:color w:val="000000"/>
              </w:rPr>
            </w:pPr>
          </w:p>
        </w:tc>
        <w:tc>
          <w:tcPr>
            <w:tcW w:w="216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43BD228C" w14:textId="77777777" w:rsidR="00D13E03" w:rsidRDefault="00D13E03" w:rsidP="00A774E8">
            <w:pPr>
              <w:rPr>
                <w:color w:val="000000"/>
              </w:rPr>
            </w:pPr>
          </w:p>
        </w:tc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E33584" w14:textId="77777777" w:rsidR="00D13E03" w:rsidRDefault="00D13E03" w:rsidP="00A774E8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adjRsq</w:t>
            </w:r>
            <w:proofErr w:type="spellEnd"/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88EEEF" w14:textId="200E4BF7" w:rsidR="00D13E03" w:rsidRDefault="002F0AFF" w:rsidP="00A774E8">
            <w:pPr>
              <w:rPr>
                <w:color w:val="000000"/>
              </w:rPr>
            </w:pPr>
            <w:r>
              <w:rPr>
                <w:rFonts w:ascii="Segoe UI Symbol" w:hAnsi="Segoe UI Symbol" w:cs="Segoe UI Symbol"/>
                <w:color w:val="000000"/>
              </w:rPr>
              <w:t>√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430278" w14:textId="0F35EF45" w:rsidR="00D13E03" w:rsidRDefault="002F0AFF" w:rsidP="00A774E8">
            <w:pPr>
              <w:rPr>
                <w:color w:val="000000"/>
              </w:rPr>
            </w:pPr>
            <w:r>
              <w:rPr>
                <w:rFonts w:ascii="Segoe UI Symbol" w:hAnsi="Segoe UI Symbol" w:cs="Segoe UI Symbol"/>
                <w:color w:val="000000"/>
              </w:rPr>
              <w:t>√</w:t>
            </w:r>
          </w:p>
        </w:tc>
      </w:tr>
      <w:tr w:rsidR="00D13E03" w14:paraId="24155418" w14:textId="77777777" w:rsidTr="00A774E8">
        <w:trPr>
          <w:trHeight w:val="320"/>
        </w:trPr>
        <w:tc>
          <w:tcPr>
            <w:tcW w:w="117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2DA4026A" w14:textId="77777777" w:rsidR="00D13E03" w:rsidRDefault="00D13E03" w:rsidP="00A774E8">
            <w:pPr>
              <w:rPr>
                <w:color w:val="000000"/>
              </w:rPr>
            </w:pPr>
          </w:p>
        </w:tc>
        <w:tc>
          <w:tcPr>
            <w:tcW w:w="1359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07FD6D36" w14:textId="77777777" w:rsidR="00D13E03" w:rsidRDefault="00D13E03" w:rsidP="00A774E8">
            <w:pPr>
              <w:rPr>
                <w:color w:val="000000"/>
              </w:rPr>
            </w:pPr>
          </w:p>
        </w:tc>
        <w:tc>
          <w:tcPr>
            <w:tcW w:w="1791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205355C9" w14:textId="77777777" w:rsidR="00D13E03" w:rsidRDefault="00D13E03" w:rsidP="00A774E8">
            <w:pPr>
              <w:rPr>
                <w:color w:val="000000"/>
              </w:rPr>
            </w:pPr>
          </w:p>
        </w:tc>
        <w:tc>
          <w:tcPr>
            <w:tcW w:w="216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380EB718" w14:textId="77777777" w:rsidR="00D13E03" w:rsidRDefault="00D13E03" w:rsidP="00A774E8">
            <w:pPr>
              <w:rPr>
                <w:color w:val="000000"/>
              </w:rPr>
            </w:pPr>
          </w:p>
        </w:tc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92DA9A" w14:textId="77777777" w:rsidR="00D13E03" w:rsidRDefault="00D13E03" w:rsidP="00A774E8">
            <w:pPr>
              <w:rPr>
                <w:color w:val="000000"/>
              </w:rPr>
            </w:pPr>
            <w:r>
              <w:rPr>
                <w:color w:val="000000"/>
              </w:rPr>
              <w:t xml:space="preserve">SL; </w:t>
            </w:r>
            <w:proofErr w:type="spellStart"/>
            <w:r>
              <w:rPr>
                <w:color w:val="000000"/>
              </w:rPr>
              <w:t>sle</w:t>
            </w:r>
            <w:proofErr w:type="spellEnd"/>
            <w:r>
              <w:rPr>
                <w:color w:val="000000"/>
              </w:rPr>
              <w:t>=.05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D91957" w14:textId="7046C07F" w:rsidR="00D13E03" w:rsidRDefault="002F0AFF" w:rsidP="00A774E8">
            <w:pPr>
              <w:rPr>
                <w:color w:val="000000"/>
              </w:rPr>
            </w:pPr>
            <w:r>
              <w:rPr>
                <w:rFonts w:ascii="Segoe UI Symbol" w:hAnsi="Segoe UI Symbol" w:cs="Segoe UI Symbol"/>
                <w:color w:val="000000"/>
              </w:rPr>
              <w:t>√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ADFED0" w14:textId="56AD2C38" w:rsidR="00D13E03" w:rsidRDefault="002F0AFF" w:rsidP="00A774E8">
            <w:pPr>
              <w:rPr>
                <w:color w:val="000000"/>
              </w:rPr>
            </w:pPr>
            <w:r>
              <w:rPr>
                <w:rFonts w:ascii="Segoe UI Symbol" w:hAnsi="Segoe UI Symbol" w:cs="Segoe UI Symbol"/>
                <w:color w:val="000000"/>
              </w:rPr>
              <w:t>√</w:t>
            </w:r>
          </w:p>
        </w:tc>
      </w:tr>
      <w:tr w:rsidR="00D13E03" w14:paraId="0A4B4F91" w14:textId="77777777" w:rsidTr="00A774E8">
        <w:trPr>
          <w:trHeight w:val="340"/>
        </w:trPr>
        <w:tc>
          <w:tcPr>
            <w:tcW w:w="117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6147F129" w14:textId="77777777" w:rsidR="00D13E03" w:rsidRDefault="00D13E03" w:rsidP="00A774E8">
            <w:pPr>
              <w:rPr>
                <w:color w:val="000000"/>
              </w:rPr>
            </w:pPr>
          </w:p>
        </w:tc>
        <w:tc>
          <w:tcPr>
            <w:tcW w:w="1359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1FFBA6EF" w14:textId="77777777" w:rsidR="00D13E03" w:rsidRDefault="00D13E03" w:rsidP="00A774E8">
            <w:pPr>
              <w:rPr>
                <w:color w:val="000000"/>
              </w:rPr>
            </w:pPr>
          </w:p>
        </w:tc>
        <w:tc>
          <w:tcPr>
            <w:tcW w:w="1791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143FEE07" w14:textId="77777777" w:rsidR="00D13E03" w:rsidRDefault="00D13E03" w:rsidP="00A774E8">
            <w:pPr>
              <w:rPr>
                <w:color w:val="000000"/>
              </w:rPr>
            </w:pPr>
          </w:p>
        </w:tc>
        <w:tc>
          <w:tcPr>
            <w:tcW w:w="216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739B35CB" w14:textId="77777777" w:rsidR="00D13E03" w:rsidRDefault="00D13E03" w:rsidP="00A774E8">
            <w:pPr>
              <w:rPr>
                <w:color w:val="000000"/>
              </w:rPr>
            </w:pPr>
          </w:p>
        </w:tc>
        <w:tc>
          <w:tcPr>
            <w:tcW w:w="225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46B8FE1" w14:textId="77777777" w:rsidR="00D13E03" w:rsidRDefault="00D13E03" w:rsidP="00A774E8">
            <w:pPr>
              <w:rPr>
                <w:color w:val="000000"/>
              </w:rPr>
            </w:pPr>
            <w:r>
              <w:rPr>
                <w:color w:val="000000"/>
              </w:rPr>
              <w:t>SBC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D7B6A34" w14:textId="551C871D" w:rsidR="00D13E03" w:rsidRDefault="002F0AFF" w:rsidP="00A774E8">
            <w:pPr>
              <w:rPr>
                <w:color w:val="000000"/>
              </w:rPr>
            </w:pPr>
            <w:r>
              <w:rPr>
                <w:rFonts w:ascii="Segoe UI Symbol" w:hAnsi="Segoe UI Symbol" w:cs="Segoe UI Symbol"/>
                <w:color w:val="000000"/>
              </w:rPr>
              <w:t>√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2A620F7" w14:textId="1D94927C" w:rsidR="00D13E03" w:rsidRDefault="002F0AFF" w:rsidP="00A774E8">
            <w:pPr>
              <w:rPr>
                <w:color w:val="000000"/>
              </w:rPr>
            </w:pPr>
            <w:r>
              <w:rPr>
                <w:rFonts w:ascii="Segoe UI Symbol" w:hAnsi="Segoe UI Symbol" w:cs="Segoe UI Symbol"/>
                <w:color w:val="000000"/>
              </w:rPr>
              <w:t>√</w:t>
            </w:r>
          </w:p>
        </w:tc>
      </w:tr>
      <w:tr w:rsidR="00D13E03" w14:paraId="03B71596" w14:textId="77777777" w:rsidTr="00A774E8">
        <w:trPr>
          <w:trHeight w:val="320"/>
        </w:trPr>
        <w:tc>
          <w:tcPr>
            <w:tcW w:w="117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06382B1F" w14:textId="77777777" w:rsidR="00D13E03" w:rsidRDefault="00D13E03" w:rsidP="00A774E8">
            <w:pPr>
              <w:rPr>
                <w:color w:val="000000"/>
              </w:rPr>
            </w:pPr>
          </w:p>
        </w:tc>
        <w:tc>
          <w:tcPr>
            <w:tcW w:w="1359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33DAF5A4" w14:textId="77777777" w:rsidR="00D13E03" w:rsidRDefault="00D13E03" w:rsidP="00A774E8">
            <w:pPr>
              <w:rPr>
                <w:color w:val="000000"/>
              </w:rPr>
            </w:pPr>
          </w:p>
        </w:tc>
        <w:tc>
          <w:tcPr>
            <w:tcW w:w="1791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720E62F3" w14:textId="77777777" w:rsidR="00D13E03" w:rsidRDefault="00D13E03" w:rsidP="00A774E8">
            <w:pPr>
              <w:rPr>
                <w:color w:val="000000"/>
              </w:rPr>
            </w:pPr>
          </w:p>
        </w:tc>
        <w:tc>
          <w:tcPr>
            <w:tcW w:w="2160" w:type="dxa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noWrap/>
            <w:vAlign w:val="center"/>
            <w:hideMark/>
          </w:tcPr>
          <w:p w14:paraId="2CF70455" w14:textId="77777777" w:rsidR="00D13E03" w:rsidRDefault="00D13E03" w:rsidP="00A774E8">
            <w:pPr>
              <w:rPr>
                <w:color w:val="000000"/>
              </w:rPr>
            </w:pPr>
            <w:r>
              <w:rPr>
                <w:color w:val="000000"/>
              </w:rPr>
              <w:t>backward</w:t>
            </w:r>
          </w:p>
        </w:tc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6DF4B1" w14:textId="77777777" w:rsidR="00D13E03" w:rsidRDefault="00D13E03" w:rsidP="00A774E8">
            <w:pPr>
              <w:rPr>
                <w:color w:val="000000"/>
              </w:rPr>
            </w:pPr>
            <w:r>
              <w:rPr>
                <w:color w:val="000000"/>
              </w:rPr>
              <w:t>AIC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50EC89" w14:textId="72DDC1FE" w:rsidR="00D13E03" w:rsidRDefault="002F0AFF" w:rsidP="00A774E8">
            <w:pPr>
              <w:rPr>
                <w:color w:val="000000"/>
              </w:rPr>
            </w:pPr>
            <w:r>
              <w:rPr>
                <w:rFonts w:ascii="Segoe UI Symbol" w:hAnsi="Segoe UI Symbol" w:cs="Segoe UI Symbol"/>
                <w:color w:val="000000"/>
              </w:rPr>
              <w:t>√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8F337E" w14:textId="78044EB9" w:rsidR="00D13E03" w:rsidRDefault="002F0AFF" w:rsidP="00A774E8">
            <w:pPr>
              <w:rPr>
                <w:color w:val="000000"/>
              </w:rPr>
            </w:pPr>
            <w:r>
              <w:rPr>
                <w:rFonts w:ascii="Segoe UI Symbol" w:hAnsi="Segoe UI Symbol" w:cs="Segoe UI Symbol"/>
                <w:color w:val="000000"/>
              </w:rPr>
              <w:t>√</w:t>
            </w:r>
          </w:p>
        </w:tc>
      </w:tr>
      <w:tr w:rsidR="00D13E03" w14:paraId="649E7C09" w14:textId="77777777" w:rsidTr="00A774E8">
        <w:trPr>
          <w:trHeight w:val="320"/>
        </w:trPr>
        <w:tc>
          <w:tcPr>
            <w:tcW w:w="117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21C3C06F" w14:textId="77777777" w:rsidR="00D13E03" w:rsidRDefault="00D13E03" w:rsidP="00A774E8">
            <w:pPr>
              <w:rPr>
                <w:color w:val="000000"/>
              </w:rPr>
            </w:pPr>
          </w:p>
        </w:tc>
        <w:tc>
          <w:tcPr>
            <w:tcW w:w="1359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6DBA2ADA" w14:textId="77777777" w:rsidR="00D13E03" w:rsidRDefault="00D13E03" w:rsidP="00A774E8">
            <w:pPr>
              <w:rPr>
                <w:color w:val="000000"/>
              </w:rPr>
            </w:pPr>
          </w:p>
        </w:tc>
        <w:tc>
          <w:tcPr>
            <w:tcW w:w="1791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1A0AE6CE" w14:textId="77777777" w:rsidR="00D13E03" w:rsidRDefault="00D13E03" w:rsidP="00A774E8">
            <w:pPr>
              <w:rPr>
                <w:color w:val="000000"/>
              </w:rPr>
            </w:pPr>
          </w:p>
        </w:tc>
        <w:tc>
          <w:tcPr>
            <w:tcW w:w="216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2F453F2F" w14:textId="77777777" w:rsidR="00D13E03" w:rsidRDefault="00D13E03" w:rsidP="00A774E8">
            <w:pPr>
              <w:rPr>
                <w:color w:val="000000"/>
              </w:rPr>
            </w:pPr>
          </w:p>
        </w:tc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95B975" w14:textId="77777777" w:rsidR="00D13E03" w:rsidRDefault="00D13E03" w:rsidP="00A774E8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AICc</w:t>
            </w:r>
            <w:proofErr w:type="spellEnd"/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F866A4" w14:textId="1C21C5D4" w:rsidR="00D13E03" w:rsidRDefault="002F0AFF" w:rsidP="00A774E8">
            <w:pPr>
              <w:rPr>
                <w:color w:val="000000"/>
              </w:rPr>
            </w:pPr>
            <w:r>
              <w:rPr>
                <w:rFonts w:ascii="Segoe UI Symbol" w:hAnsi="Segoe UI Symbol" w:cs="Segoe UI Symbol"/>
                <w:color w:val="000000"/>
              </w:rPr>
              <w:t>√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8670B3" w14:textId="13DB1AA6" w:rsidR="00D13E03" w:rsidRDefault="002F0AFF" w:rsidP="00A774E8">
            <w:pPr>
              <w:rPr>
                <w:color w:val="000000"/>
              </w:rPr>
            </w:pPr>
            <w:r>
              <w:rPr>
                <w:rFonts w:ascii="Segoe UI Symbol" w:hAnsi="Segoe UI Symbol" w:cs="Segoe UI Symbol"/>
                <w:color w:val="000000"/>
              </w:rPr>
              <w:t>√</w:t>
            </w:r>
          </w:p>
        </w:tc>
      </w:tr>
      <w:tr w:rsidR="00D13E03" w14:paraId="6137549A" w14:textId="77777777" w:rsidTr="00A774E8">
        <w:trPr>
          <w:trHeight w:val="320"/>
        </w:trPr>
        <w:tc>
          <w:tcPr>
            <w:tcW w:w="117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2F094C99" w14:textId="77777777" w:rsidR="00D13E03" w:rsidRDefault="00D13E03" w:rsidP="00A774E8">
            <w:pPr>
              <w:rPr>
                <w:color w:val="000000"/>
              </w:rPr>
            </w:pPr>
          </w:p>
        </w:tc>
        <w:tc>
          <w:tcPr>
            <w:tcW w:w="1359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12CC4F91" w14:textId="77777777" w:rsidR="00D13E03" w:rsidRDefault="00D13E03" w:rsidP="00A774E8">
            <w:pPr>
              <w:rPr>
                <w:color w:val="000000"/>
              </w:rPr>
            </w:pPr>
          </w:p>
        </w:tc>
        <w:tc>
          <w:tcPr>
            <w:tcW w:w="1791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43153A2D" w14:textId="77777777" w:rsidR="00D13E03" w:rsidRDefault="00D13E03" w:rsidP="00A774E8">
            <w:pPr>
              <w:rPr>
                <w:color w:val="000000"/>
              </w:rPr>
            </w:pPr>
          </w:p>
        </w:tc>
        <w:tc>
          <w:tcPr>
            <w:tcW w:w="216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2065BBA6" w14:textId="77777777" w:rsidR="00D13E03" w:rsidRDefault="00D13E03" w:rsidP="00A774E8">
            <w:pPr>
              <w:rPr>
                <w:color w:val="000000"/>
              </w:rPr>
            </w:pPr>
          </w:p>
        </w:tc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DC86F9" w14:textId="77777777" w:rsidR="00D13E03" w:rsidRDefault="00D13E03" w:rsidP="00A774E8">
            <w:pPr>
              <w:rPr>
                <w:color w:val="000000"/>
              </w:rPr>
            </w:pPr>
            <w:r>
              <w:rPr>
                <w:color w:val="000000"/>
              </w:rPr>
              <w:t>BIC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32FD17" w14:textId="49CB879D" w:rsidR="00D13E03" w:rsidRDefault="002F0AFF" w:rsidP="00A774E8">
            <w:pPr>
              <w:rPr>
                <w:color w:val="000000"/>
              </w:rPr>
            </w:pPr>
            <w:r>
              <w:rPr>
                <w:rFonts w:ascii="Segoe UI Symbol" w:hAnsi="Segoe UI Symbol" w:cs="Segoe UI Symbol"/>
                <w:color w:val="000000"/>
              </w:rPr>
              <w:t>√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240DEE" w14:textId="4B39D53E" w:rsidR="00D13E03" w:rsidRDefault="002F0AFF" w:rsidP="00A774E8">
            <w:pPr>
              <w:rPr>
                <w:color w:val="000000"/>
              </w:rPr>
            </w:pPr>
            <w:r>
              <w:rPr>
                <w:rFonts w:ascii="Segoe UI Symbol" w:hAnsi="Segoe UI Symbol" w:cs="Segoe UI Symbol"/>
                <w:color w:val="000000"/>
              </w:rPr>
              <w:t>√</w:t>
            </w:r>
          </w:p>
        </w:tc>
      </w:tr>
      <w:tr w:rsidR="00D13E03" w14:paraId="7F40CED1" w14:textId="77777777" w:rsidTr="00A774E8">
        <w:trPr>
          <w:trHeight w:val="320"/>
        </w:trPr>
        <w:tc>
          <w:tcPr>
            <w:tcW w:w="117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22B57C93" w14:textId="77777777" w:rsidR="00D13E03" w:rsidRDefault="00D13E03" w:rsidP="00A774E8">
            <w:pPr>
              <w:rPr>
                <w:color w:val="000000"/>
              </w:rPr>
            </w:pPr>
          </w:p>
        </w:tc>
        <w:tc>
          <w:tcPr>
            <w:tcW w:w="1359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2778EB12" w14:textId="77777777" w:rsidR="00D13E03" w:rsidRDefault="00D13E03" w:rsidP="00A774E8">
            <w:pPr>
              <w:rPr>
                <w:color w:val="000000"/>
              </w:rPr>
            </w:pPr>
          </w:p>
        </w:tc>
        <w:tc>
          <w:tcPr>
            <w:tcW w:w="1791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64DED8F2" w14:textId="77777777" w:rsidR="00D13E03" w:rsidRDefault="00D13E03" w:rsidP="00A774E8">
            <w:pPr>
              <w:rPr>
                <w:color w:val="000000"/>
              </w:rPr>
            </w:pPr>
          </w:p>
        </w:tc>
        <w:tc>
          <w:tcPr>
            <w:tcW w:w="216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543599B9" w14:textId="77777777" w:rsidR="00D13E03" w:rsidRDefault="00D13E03" w:rsidP="00A774E8">
            <w:pPr>
              <w:rPr>
                <w:color w:val="000000"/>
              </w:rPr>
            </w:pPr>
          </w:p>
        </w:tc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5737EF" w14:textId="77777777" w:rsidR="00D13E03" w:rsidRDefault="00D13E03" w:rsidP="00A774E8">
            <w:pPr>
              <w:rPr>
                <w:color w:val="000000"/>
              </w:rPr>
            </w:pPr>
            <w:r>
              <w:rPr>
                <w:color w:val="000000"/>
              </w:rPr>
              <w:t>CP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098A9D" w14:textId="6B2F5B0C" w:rsidR="00D13E03" w:rsidRDefault="002F0AFF" w:rsidP="00A774E8">
            <w:pPr>
              <w:rPr>
                <w:color w:val="000000"/>
              </w:rPr>
            </w:pPr>
            <w:r>
              <w:rPr>
                <w:rFonts w:ascii="Segoe UI Symbol" w:hAnsi="Segoe UI Symbol" w:cs="Segoe UI Symbol"/>
                <w:color w:val="000000"/>
              </w:rPr>
              <w:t>√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178B1F" w14:textId="228A3345" w:rsidR="00D13E03" w:rsidRDefault="002F0AFF" w:rsidP="00A774E8">
            <w:pPr>
              <w:rPr>
                <w:color w:val="000000"/>
              </w:rPr>
            </w:pPr>
            <w:r>
              <w:rPr>
                <w:rFonts w:ascii="Segoe UI Symbol" w:hAnsi="Segoe UI Symbol" w:cs="Segoe UI Symbol"/>
                <w:color w:val="000000"/>
              </w:rPr>
              <w:t>√</w:t>
            </w:r>
          </w:p>
        </w:tc>
      </w:tr>
      <w:tr w:rsidR="00D13E03" w14:paraId="7EDAE170" w14:textId="77777777" w:rsidTr="00A774E8">
        <w:trPr>
          <w:trHeight w:val="320"/>
        </w:trPr>
        <w:tc>
          <w:tcPr>
            <w:tcW w:w="117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744B2EB8" w14:textId="77777777" w:rsidR="00D13E03" w:rsidRDefault="00D13E03" w:rsidP="00A774E8">
            <w:pPr>
              <w:rPr>
                <w:color w:val="000000"/>
              </w:rPr>
            </w:pPr>
          </w:p>
        </w:tc>
        <w:tc>
          <w:tcPr>
            <w:tcW w:w="1359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034C4BE6" w14:textId="77777777" w:rsidR="00D13E03" w:rsidRDefault="00D13E03" w:rsidP="00A774E8">
            <w:pPr>
              <w:rPr>
                <w:color w:val="000000"/>
              </w:rPr>
            </w:pPr>
          </w:p>
        </w:tc>
        <w:tc>
          <w:tcPr>
            <w:tcW w:w="1791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21085E32" w14:textId="77777777" w:rsidR="00D13E03" w:rsidRDefault="00D13E03" w:rsidP="00A774E8">
            <w:pPr>
              <w:rPr>
                <w:color w:val="000000"/>
              </w:rPr>
            </w:pPr>
          </w:p>
        </w:tc>
        <w:tc>
          <w:tcPr>
            <w:tcW w:w="216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59125B03" w14:textId="77777777" w:rsidR="00D13E03" w:rsidRDefault="00D13E03" w:rsidP="00A774E8">
            <w:pPr>
              <w:rPr>
                <w:color w:val="000000"/>
              </w:rPr>
            </w:pPr>
          </w:p>
        </w:tc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3A716F" w14:textId="77777777" w:rsidR="00D13E03" w:rsidRDefault="00D13E03" w:rsidP="00A774E8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Rsq</w:t>
            </w:r>
            <w:proofErr w:type="spellEnd"/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1E8604" w14:textId="1355D9F4" w:rsidR="00D13E03" w:rsidRDefault="002F0AFF" w:rsidP="00A774E8">
            <w:pPr>
              <w:rPr>
                <w:color w:val="000000"/>
              </w:rPr>
            </w:pPr>
            <w:r>
              <w:rPr>
                <w:rFonts w:ascii="Segoe UI Symbol" w:hAnsi="Segoe UI Symbol" w:cs="Segoe UI Symbol"/>
                <w:color w:val="000000"/>
              </w:rPr>
              <w:t>√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08275D" w14:textId="42E7C2DB" w:rsidR="00D13E03" w:rsidRDefault="002F0AFF" w:rsidP="00A774E8">
            <w:pPr>
              <w:rPr>
                <w:color w:val="000000"/>
              </w:rPr>
            </w:pPr>
            <w:r>
              <w:rPr>
                <w:rFonts w:ascii="Segoe UI Symbol" w:hAnsi="Segoe UI Symbol" w:cs="Segoe UI Symbol"/>
                <w:color w:val="000000"/>
              </w:rPr>
              <w:t>√</w:t>
            </w:r>
          </w:p>
        </w:tc>
      </w:tr>
      <w:tr w:rsidR="00D13E03" w14:paraId="064AFFDB" w14:textId="77777777" w:rsidTr="00A774E8">
        <w:trPr>
          <w:trHeight w:val="320"/>
        </w:trPr>
        <w:tc>
          <w:tcPr>
            <w:tcW w:w="117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2E0790E8" w14:textId="77777777" w:rsidR="00D13E03" w:rsidRDefault="00D13E03" w:rsidP="00A774E8">
            <w:pPr>
              <w:rPr>
                <w:color w:val="000000"/>
              </w:rPr>
            </w:pPr>
          </w:p>
        </w:tc>
        <w:tc>
          <w:tcPr>
            <w:tcW w:w="1359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734EDAA3" w14:textId="77777777" w:rsidR="00D13E03" w:rsidRDefault="00D13E03" w:rsidP="00A774E8">
            <w:pPr>
              <w:rPr>
                <w:color w:val="000000"/>
              </w:rPr>
            </w:pPr>
          </w:p>
        </w:tc>
        <w:tc>
          <w:tcPr>
            <w:tcW w:w="1791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33268E8F" w14:textId="77777777" w:rsidR="00D13E03" w:rsidRDefault="00D13E03" w:rsidP="00A774E8">
            <w:pPr>
              <w:rPr>
                <w:color w:val="000000"/>
              </w:rPr>
            </w:pPr>
          </w:p>
        </w:tc>
        <w:tc>
          <w:tcPr>
            <w:tcW w:w="216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6937DACA" w14:textId="77777777" w:rsidR="00D13E03" w:rsidRDefault="00D13E03" w:rsidP="00A774E8">
            <w:pPr>
              <w:rPr>
                <w:color w:val="000000"/>
              </w:rPr>
            </w:pPr>
          </w:p>
        </w:tc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D1653B" w14:textId="77777777" w:rsidR="00D13E03" w:rsidRDefault="00D13E03" w:rsidP="00A774E8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adjRsq</w:t>
            </w:r>
            <w:proofErr w:type="spellEnd"/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2546D9" w14:textId="20BCBD72" w:rsidR="00D13E03" w:rsidRDefault="002F0AFF" w:rsidP="00A774E8">
            <w:pPr>
              <w:rPr>
                <w:color w:val="000000"/>
              </w:rPr>
            </w:pPr>
            <w:r>
              <w:rPr>
                <w:rFonts w:ascii="Segoe UI Symbol" w:hAnsi="Segoe UI Symbol" w:cs="Segoe UI Symbol"/>
                <w:color w:val="000000"/>
              </w:rPr>
              <w:t>√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1BD86F" w14:textId="7377BACF" w:rsidR="00D13E03" w:rsidRDefault="002F0AFF" w:rsidP="00A774E8">
            <w:pPr>
              <w:rPr>
                <w:color w:val="000000"/>
              </w:rPr>
            </w:pPr>
            <w:r>
              <w:rPr>
                <w:rFonts w:ascii="Segoe UI Symbol" w:hAnsi="Segoe UI Symbol" w:cs="Segoe UI Symbol"/>
                <w:color w:val="000000"/>
              </w:rPr>
              <w:t>√</w:t>
            </w:r>
          </w:p>
        </w:tc>
      </w:tr>
      <w:tr w:rsidR="00D13E03" w14:paraId="747B9360" w14:textId="77777777" w:rsidTr="00A774E8">
        <w:trPr>
          <w:trHeight w:val="320"/>
        </w:trPr>
        <w:tc>
          <w:tcPr>
            <w:tcW w:w="117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06462CC2" w14:textId="77777777" w:rsidR="00D13E03" w:rsidRDefault="00D13E03" w:rsidP="00A774E8">
            <w:pPr>
              <w:rPr>
                <w:color w:val="000000"/>
              </w:rPr>
            </w:pPr>
          </w:p>
        </w:tc>
        <w:tc>
          <w:tcPr>
            <w:tcW w:w="1359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4D2FCACB" w14:textId="77777777" w:rsidR="00D13E03" w:rsidRDefault="00D13E03" w:rsidP="00A774E8">
            <w:pPr>
              <w:rPr>
                <w:color w:val="000000"/>
              </w:rPr>
            </w:pPr>
          </w:p>
        </w:tc>
        <w:tc>
          <w:tcPr>
            <w:tcW w:w="1791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3D83B00D" w14:textId="77777777" w:rsidR="00D13E03" w:rsidRDefault="00D13E03" w:rsidP="00A774E8">
            <w:pPr>
              <w:rPr>
                <w:color w:val="000000"/>
              </w:rPr>
            </w:pPr>
          </w:p>
        </w:tc>
        <w:tc>
          <w:tcPr>
            <w:tcW w:w="216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0005C88E" w14:textId="77777777" w:rsidR="00D13E03" w:rsidRDefault="00D13E03" w:rsidP="00A774E8">
            <w:pPr>
              <w:rPr>
                <w:color w:val="000000"/>
              </w:rPr>
            </w:pPr>
          </w:p>
        </w:tc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EB9D4A" w14:textId="77777777" w:rsidR="00D13E03" w:rsidRDefault="00D13E03" w:rsidP="00A774E8">
            <w:pPr>
              <w:rPr>
                <w:color w:val="000000"/>
              </w:rPr>
            </w:pPr>
            <w:r>
              <w:rPr>
                <w:color w:val="000000"/>
              </w:rPr>
              <w:t xml:space="preserve">SL; </w:t>
            </w:r>
            <w:proofErr w:type="spellStart"/>
            <w:r>
              <w:rPr>
                <w:color w:val="000000"/>
              </w:rPr>
              <w:t>sls</w:t>
            </w:r>
            <w:proofErr w:type="spellEnd"/>
            <w:r>
              <w:rPr>
                <w:color w:val="000000"/>
              </w:rPr>
              <w:t>=.05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FE1873" w14:textId="575EAE67" w:rsidR="00D13E03" w:rsidRDefault="002F0AFF" w:rsidP="00A774E8">
            <w:pPr>
              <w:rPr>
                <w:color w:val="000000"/>
              </w:rPr>
            </w:pPr>
            <w:r>
              <w:rPr>
                <w:rFonts w:ascii="Segoe UI Symbol" w:hAnsi="Segoe UI Symbol" w:cs="Segoe UI Symbol"/>
                <w:color w:val="000000"/>
              </w:rPr>
              <w:t>√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FC98B8" w14:textId="782E0216" w:rsidR="00D13E03" w:rsidRDefault="002F0AFF" w:rsidP="00A774E8">
            <w:pPr>
              <w:rPr>
                <w:color w:val="000000"/>
              </w:rPr>
            </w:pPr>
            <w:r>
              <w:rPr>
                <w:rFonts w:ascii="Segoe UI Symbol" w:hAnsi="Segoe UI Symbol" w:cs="Segoe UI Symbol"/>
                <w:color w:val="000000"/>
              </w:rPr>
              <w:t>√</w:t>
            </w:r>
          </w:p>
        </w:tc>
      </w:tr>
      <w:tr w:rsidR="00D13E03" w14:paraId="0B30C537" w14:textId="77777777" w:rsidTr="00A774E8">
        <w:trPr>
          <w:trHeight w:val="340"/>
        </w:trPr>
        <w:tc>
          <w:tcPr>
            <w:tcW w:w="117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43D1B41D" w14:textId="77777777" w:rsidR="00D13E03" w:rsidRDefault="00D13E03" w:rsidP="00A774E8">
            <w:pPr>
              <w:rPr>
                <w:color w:val="000000"/>
              </w:rPr>
            </w:pPr>
          </w:p>
        </w:tc>
        <w:tc>
          <w:tcPr>
            <w:tcW w:w="1359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5EF79CF7" w14:textId="77777777" w:rsidR="00D13E03" w:rsidRDefault="00D13E03" w:rsidP="00A774E8">
            <w:pPr>
              <w:rPr>
                <w:color w:val="000000"/>
              </w:rPr>
            </w:pPr>
          </w:p>
        </w:tc>
        <w:tc>
          <w:tcPr>
            <w:tcW w:w="1791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5C4DA72A" w14:textId="77777777" w:rsidR="00D13E03" w:rsidRDefault="00D13E03" w:rsidP="00A774E8">
            <w:pPr>
              <w:rPr>
                <w:color w:val="000000"/>
              </w:rPr>
            </w:pPr>
          </w:p>
        </w:tc>
        <w:tc>
          <w:tcPr>
            <w:tcW w:w="216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2A12E4A1" w14:textId="77777777" w:rsidR="00D13E03" w:rsidRDefault="00D13E03" w:rsidP="00A774E8">
            <w:pPr>
              <w:rPr>
                <w:color w:val="000000"/>
              </w:rPr>
            </w:pPr>
          </w:p>
        </w:tc>
        <w:tc>
          <w:tcPr>
            <w:tcW w:w="225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1D9BD52" w14:textId="77777777" w:rsidR="00D13E03" w:rsidRDefault="00D13E03" w:rsidP="00A774E8">
            <w:pPr>
              <w:rPr>
                <w:color w:val="000000"/>
              </w:rPr>
            </w:pPr>
            <w:r>
              <w:rPr>
                <w:color w:val="000000"/>
              </w:rPr>
              <w:t>SBC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940BB8C" w14:textId="2BE76917" w:rsidR="00D13E03" w:rsidRDefault="002F0AFF" w:rsidP="00A774E8">
            <w:pPr>
              <w:rPr>
                <w:color w:val="000000"/>
              </w:rPr>
            </w:pPr>
            <w:r>
              <w:rPr>
                <w:rFonts w:ascii="Segoe UI Symbol" w:hAnsi="Segoe UI Symbol" w:cs="Segoe UI Symbol"/>
                <w:color w:val="000000"/>
              </w:rPr>
              <w:t>√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367ABA6" w14:textId="7FAA28EF" w:rsidR="00D13E03" w:rsidRDefault="002F0AFF" w:rsidP="00A774E8">
            <w:pPr>
              <w:rPr>
                <w:color w:val="000000"/>
              </w:rPr>
            </w:pPr>
            <w:r>
              <w:rPr>
                <w:rFonts w:ascii="Segoe UI Symbol" w:hAnsi="Segoe UI Symbol" w:cs="Segoe UI Symbol"/>
                <w:color w:val="000000"/>
              </w:rPr>
              <w:t>√</w:t>
            </w:r>
          </w:p>
        </w:tc>
      </w:tr>
      <w:tr w:rsidR="00D13E03" w14:paraId="5A9D16AC" w14:textId="77777777" w:rsidTr="00A774E8">
        <w:trPr>
          <w:trHeight w:val="320"/>
        </w:trPr>
        <w:tc>
          <w:tcPr>
            <w:tcW w:w="117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690A9483" w14:textId="77777777" w:rsidR="00D13E03" w:rsidRDefault="00D13E03" w:rsidP="00A774E8">
            <w:pPr>
              <w:rPr>
                <w:color w:val="000000"/>
              </w:rPr>
            </w:pPr>
          </w:p>
        </w:tc>
        <w:tc>
          <w:tcPr>
            <w:tcW w:w="1359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55F05502" w14:textId="77777777" w:rsidR="00D13E03" w:rsidRDefault="00D13E03" w:rsidP="00A774E8">
            <w:pPr>
              <w:rPr>
                <w:color w:val="000000"/>
              </w:rPr>
            </w:pPr>
          </w:p>
        </w:tc>
        <w:tc>
          <w:tcPr>
            <w:tcW w:w="1791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7FFA0B62" w14:textId="77777777" w:rsidR="00D13E03" w:rsidRDefault="00D13E03" w:rsidP="00A774E8">
            <w:pPr>
              <w:rPr>
                <w:color w:val="000000"/>
              </w:rPr>
            </w:pPr>
          </w:p>
        </w:tc>
        <w:tc>
          <w:tcPr>
            <w:tcW w:w="2160" w:type="dxa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noWrap/>
            <w:vAlign w:val="center"/>
            <w:hideMark/>
          </w:tcPr>
          <w:p w14:paraId="3693B0C1" w14:textId="77777777" w:rsidR="00D13E03" w:rsidRDefault="00D13E03" w:rsidP="00A774E8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bidirection</w:t>
            </w:r>
            <w:proofErr w:type="spellEnd"/>
          </w:p>
        </w:tc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F0A338" w14:textId="77777777" w:rsidR="00D13E03" w:rsidRDefault="00D13E03" w:rsidP="00A774E8">
            <w:pPr>
              <w:rPr>
                <w:color w:val="000000"/>
              </w:rPr>
            </w:pPr>
            <w:r>
              <w:rPr>
                <w:color w:val="000000"/>
              </w:rPr>
              <w:t>AIC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B283A4" w14:textId="6CC0AC6E" w:rsidR="00D13E03" w:rsidRDefault="002F0AFF" w:rsidP="00A774E8">
            <w:pPr>
              <w:rPr>
                <w:color w:val="000000"/>
              </w:rPr>
            </w:pPr>
            <w:r>
              <w:rPr>
                <w:rFonts w:ascii="Segoe UI Symbol" w:hAnsi="Segoe UI Symbol" w:cs="Segoe UI Symbol"/>
                <w:color w:val="000000"/>
              </w:rPr>
              <w:t>√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7124C9" w14:textId="4B155959" w:rsidR="00D13E03" w:rsidRDefault="002F0AFF" w:rsidP="00A774E8">
            <w:pPr>
              <w:rPr>
                <w:color w:val="000000"/>
              </w:rPr>
            </w:pPr>
            <w:r>
              <w:rPr>
                <w:rFonts w:ascii="Segoe UI Symbol" w:hAnsi="Segoe UI Symbol" w:cs="Segoe UI Symbol"/>
                <w:color w:val="000000"/>
              </w:rPr>
              <w:t>√</w:t>
            </w:r>
          </w:p>
        </w:tc>
      </w:tr>
      <w:tr w:rsidR="00D13E03" w14:paraId="01AF124E" w14:textId="77777777" w:rsidTr="00A774E8">
        <w:trPr>
          <w:trHeight w:val="320"/>
        </w:trPr>
        <w:tc>
          <w:tcPr>
            <w:tcW w:w="117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577BB4A7" w14:textId="77777777" w:rsidR="00D13E03" w:rsidRDefault="00D13E03" w:rsidP="00A774E8">
            <w:pPr>
              <w:rPr>
                <w:color w:val="000000"/>
              </w:rPr>
            </w:pPr>
          </w:p>
        </w:tc>
        <w:tc>
          <w:tcPr>
            <w:tcW w:w="1359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3FCE4149" w14:textId="77777777" w:rsidR="00D13E03" w:rsidRDefault="00D13E03" w:rsidP="00A774E8">
            <w:pPr>
              <w:rPr>
                <w:color w:val="000000"/>
              </w:rPr>
            </w:pPr>
          </w:p>
        </w:tc>
        <w:tc>
          <w:tcPr>
            <w:tcW w:w="1791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66AB6675" w14:textId="77777777" w:rsidR="00D13E03" w:rsidRDefault="00D13E03" w:rsidP="00A774E8">
            <w:pPr>
              <w:rPr>
                <w:color w:val="000000"/>
              </w:rPr>
            </w:pPr>
          </w:p>
        </w:tc>
        <w:tc>
          <w:tcPr>
            <w:tcW w:w="216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588687A5" w14:textId="77777777" w:rsidR="00D13E03" w:rsidRDefault="00D13E03" w:rsidP="00A774E8">
            <w:pPr>
              <w:rPr>
                <w:color w:val="000000"/>
              </w:rPr>
            </w:pPr>
          </w:p>
        </w:tc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0EA96C" w14:textId="77777777" w:rsidR="00D13E03" w:rsidRDefault="00D13E03" w:rsidP="00A774E8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AICc</w:t>
            </w:r>
            <w:proofErr w:type="spellEnd"/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865DF7" w14:textId="73966182" w:rsidR="00D13E03" w:rsidRDefault="002F0AFF" w:rsidP="00A774E8">
            <w:pPr>
              <w:rPr>
                <w:color w:val="000000"/>
              </w:rPr>
            </w:pPr>
            <w:r>
              <w:rPr>
                <w:rFonts w:ascii="Segoe UI Symbol" w:hAnsi="Segoe UI Symbol" w:cs="Segoe UI Symbol"/>
                <w:color w:val="000000"/>
              </w:rPr>
              <w:t>√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CF9C61" w14:textId="6C069AB6" w:rsidR="00D13E03" w:rsidRDefault="002F0AFF" w:rsidP="00A774E8">
            <w:pPr>
              <w:rPr>
                <w:color w:val="000000"/>
              </w:rPr>
            </w:pPr>
            <w:r>
              <w:rPr>
                <w:rFonts w:ascii="Segoe UI Symbol" w:hAnsi="Segoe UI Symbol" w:cs="Segoe UI Symbol"/>
                <w:color w:val="000000"/>
              </w:rPr>
              <w:t>√</w:t>
            </w:r>
          </w:p>
        </w:tc>
      </w:tr>
      <w:tr w:rsidR="00D13E03" w14:paraId="460CF5BC" w14:textId="77777777" w:rsidTr="00A774E8">
        <w:trPr>
          <w:trHeight w:val="320"/>
        </w:trPr>
        <w:tc>
          <w:tcPr>
            <w:tcW w:w="117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345DDE61" w14:textId="77777777" w:rsidR="00D13E03" w:rsidRDefault="00D13E03" w:rsidP="00A774E8">
            <w:pPr>
              <w:rPr>
                <w:color w:val="000000"/>
              </w:rPr>
            </w:pPr>
          </w:p>
        </w:tc>
        <w:tc>
          <w:tcPr>
            <w:tcW w:w="1359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1028F0E2" w14:textId="77777777" w:rsidR="00D13E03" w:rsidRDefault="00D13E03" w:rsidP="00A774E8">
            <w:pPr>
              <w:rPr>
                <w:color w:val="000000"/>
              </w:rPr>
            </w:pPr>
          </w:p>
        </w:tc>
        <w:tc>
          <w:tcPr>
            <w:tcW w:w="1791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0DADB6B7" w14:textId="77777777" w:rsidR="00D13E03" w:rsidRDefault="00D13E03" w:rsidP="00A774E8">
            <w:pPr>
              <w:rPr>
                <w:color w:val="000000"/>
              </w:rPr>
            </w:pPr>
          </w:p>
        </w:tc>
        <w:tc>
          <w:tcPr>
            <w:tcW w:w="216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5C474F30" w14:textId="77777777" w:rsidR="00D13E03" w:rsidRDefault="00D13E03" w:rsidP="00A774E8">
            <w:pPr>
              <w:rPr>
                <w:color w:val="000000"/>
              </w:rPr>
            </w:pPr>
          </w:p>
        </w:tc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B5D3EF" w14:textId="77777777" w:rsidR="00D13E03" w:rsidRDefault="00D13E03" w:rsidP="00A774E8">
            <w:pPr>
              <w:rPr>
                <w:color w:val="000000"/>
              </w:rPr>
            </w:pPr>
            <w:r>
              <w:rPr>
                <w:color w:val="000000"/>
              </w:rPr>
              <w:t>BIC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903616" w14:textId="071F94A6" w:rsidR="00D13E03" w:rsidRDefault="002F0AFF" w:rsidP="00A774E8">
            <w:pPr>
              <w:rPr>
                <w:color w:val="000000"/>
              </w:rPr>
            </w:pPr>
            <w:r>
              <w:rPr>
                <w:rFonts w:ascii="Segoe UI Symbol" w:hAnsi="Segoe UI Symbol" w:cs="Segoe UI Symbol"/>
                <w:color w:val="000000"/>
              </w:rPr>
              <w:t>√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77E805" w14:textId="5DCC9B2F" w:rsidR="00D13E03" w:rsidRDefault="002F0AFF" w:rsidP="00A774E8">
            <w:pPr>
              <w:rPr>
                <w:color w:val="000000"/>
              </w:rPr>
            </w:pPr>
            <w:r>
              <w:rPr>
                <w:rFonts w:ascii="Segoe UI Symbol" w:hAnsi="Segoe UI Symbol" w:cs="Segoe UI Symbol"/>
                <w:color w:val="000000"/>
              </w:rPr>
              <w:t>√</w:t>
            </w:r>
          </w:p>
        </w:tc>
      </w:tr>
      <w:tr w:rsidR="00D13E03" w14:paraId="763CFB0B" w14:textId="77777777" w:rsidTr="00A774E8">
        <w:trPr>
          <w:trHeight w:val="320"/>
        </w:trPr>
        <w:tc>
          <w:tcPr>
            <w:tcW w:w="117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7A3C190A" w14:textId="77777777" w:rsidR="00D13E03" w:rsidRDefault="00D13E03" w:rsidP="00A774E8">
            <w:pPr>
              <w:rPr>
                <w:color w:val="000000"/>
              </w:rPr>
            </w:pPr>
          </w:p>
        </w:tc>
        <w:tc>
          <w:tcPr>
            <w:tcW w:w="1359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6E999C7A" w14:textId="77777777" w:rsidR="00D13E03" w:rsidRDefault="00D13E03" w:rsidP="00A774E8">
            <w:pPr>
              <w:rPr>
                <w:color w:val="000000"/>
              </w:rPr>
            </w:pPr>
          </w:p>
        </w:tc>
        <w:tc>
          <w:tcPr>
            <w:tcW w:w="1791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1614DA4D" w14:textId="77777777" w:rsidR="00D13E03" w:rsidRDefault="00D13E03" w:rsidP="00A774E8">
            <w:pPr>
              <w:rPr>
                <w:color w:val="000000"/>
              </w:rPr>
            </w:pPr>
          </w:p>
        </w:tc>
        <w:tc>
          <w:tcPr>
            <w:tcW w:w="216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390777B1" w14:textId="77777777" w:rsidR="00D13E03" w:rsidRDefault="00D13E03" w:rsidP="00A774E8">
            <w:pPr>
              <w:rPr>
                <w:color w:val="000000"/>
              </w:rPr>
            </w:pPr>
          </w:p>
        </w:tc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879239" w14:textId="77777777" w:rsidR="00D13E03" w:rsidRDefault="00D13E03" w:rsidP="00A774E8">
            <w:pPr>
              <w:rPr>
                <w:color w:val="000000"/>
              </w:rPr>
            </w:pPr>
            <w:r>
              <w:rPr>
                <w:color w:val="000000"/>
              </w:rPr>
              <w:t>CP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017523" w14:textId="3F28403D" w:rsidR="00D13E03" w:rsidRDefault="002F0AFF" w:rsidP="00A774E8">
            <w:pPr>
              <w:rPr>
                <w:color w:val="000000"/>
              </w:rPr>
            </w:pPr>
            <w:r>
              <w:rPr>
                <w:rFonts w:ascii="Segoe UI Symbol" w:hAnsi="Segoe UI Symbol" w:cs="Segoe UI Symbol"/>
                <w:color w:val="000000"/>
              </w:rPr>
              <w:t>√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F7B739" w14:textId="446FEDF9" w:rsidR="00D13E03" w:rsidRDefault="002F0AFF" w:rsidP="00A774E8">
            <w:pPr>
              <w:rPr>
                <w:color w:val="000000"/>
              </w:rPr>
            </w:pPr>
            <w:r>
              <w:rPr>
                <w:rFonts w:ascii="Segoe UI Symbol" w:hAnsi="Segoe UI Symbol" w:cs="Segoe UI Symbol"/>
                <w:color w:val="000000"/>
              </w:rPr>
              <w:t>√</w:t>
            </w:r>
          </w:p>
        </w:tc>
      </w:tr>
      <w:tr w:rsidR="00D13E03" w14:paraId="50FF056D" w14:textId="77777777" w:rsidTr="00A774E8">
        <w:trPr>
          <w:trHeight w:val="320"/>
        </w:trPr>
        <w:tc>
          <w:tcPr>
            <w:tcW w:w="117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1C77C039" w14:textId="77777777" w:rsidR="00D13E03" w:rsidRDefault="00D13E03" w:rsidP="00A774E8">
            <w:pPr>
              <w:rPr>
                <w:color w:val="000000"/>
              </w:rPr>
            </w:pPr>
          </w:p>
        </w:tc>
        <w:tc>
          <w:tcPr>
            <w:tcW w:w="1359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3915FB7C" w14:textId="77777777" w:rsidR="00D13E03" w:rsidRDefault="00D13E03" w:rsidP="00A774E8">
            <w:pPr>
              <w:rPr>
                <w:color w:val="000000"/>
              </w:rPr>
            </w:pPr>
          </w:p>
        </w:tc>
        <w:tc>
          <w:tcPr>
            <w:tcW w:w="1791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1B5DA768" w14:textId="77777777" w:rsidR="00D13E03" w:rsidRDefault="00D13E03" w:rsidP="00A774E8">
            <w:pPr>
              <w:rPr>
                <w:color w:val="000000"/>
              </w:rPr>
            </w:pPr>
          </w:p>
        </w:tc>
        <w:tc>
          <w:tcPr>
            <w:tcW w:w="216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72EBEEB6" w14:textId="77777777" w:rsidR="00D13E03" w:rsidRDefault="00D13E03" w:rsidP="00A774E8">
            <w:pPr>
              <w:rPr>
                <w:color w:val="000000"/>
              </w:rPr>
            </w:pPr>
          </w:p>
        </w:tc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31A338" w14:textId="77777777" w:rsidR="00D13E03" w:rsidRDefault="00D13E03" w:rsidP="00A774E8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Rsq</w:t>
            </w:r>
            <w:proofErr w:type="spellEnd"/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4F72C8" w14:textId="1F02F0CF" w:rsidR="00D13E03" w:rsidRDefault="002F0AFF" w:rsidP="00A774E8">
            <w:pPr>
              <w:rPr>
                <w:color w:val="000000"/>
              </w:rPr>
            </w:pPr>
            <w:r>
              <w:rPr>
                <w:rFonts w:ascii="Segoe UI Symbol" w:hAnsi="Segoe UI Symbol" w:cs="Segoe UI Symbol"/>
                <w:color w:val="000000"/>
              </w:rPr>
              <w:t>√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F361E2" w14:textId="1023F4FE" w:rsidR="00D13E03" w:rsidRDefault="002F0AFF" w:rsidP="00A774E8">
            <w:pPr>
              <w:rPr>
                <w:color w:val="000000"/>
              </w:rPr>
            </w:pPr>
            <w:r>
              <w:rPr>
                <w:rFonts w:ascii="Segoe UI Symbol" w:hAnsi="Segoe UI Symbol" w:cs="Segoe UI Symbol"/>
                <w:color w:val="000000"/>
              </w:rPr>
              <w:t>√</w:t>
            </w:r>
          </w:p>
        </w:tc>
      </w:tr>
      <w:tr w:rsidR="00D13E03" w14:paraId="43AF8362" w14:textId="77777777" w:rsidTr="00A774E8">
        <w:trPr>
          <w:trHeight w:val="320"/>
        </w:trPr>
        <w:tc>
          <w:tcPr>
            <w:tcW w:w="117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627FF6C5" w14:textId="77777777" w:rsidR="00D13E03" w:rsidRDefault="00D13E03" w:rsidP="00A774E8">
            <w:pPr>
              <w:rPr>
                <w:color w:val="000000"/>
              </w:rPr>
            </w:pPr>
          </w:p>
        </w:tc>
        <w:tc>
          <w:tcPr>
            <w:tcW w:w="1359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622ACB0A" w14:textId="77777777" w:rsidR="00D13E03" w:rsidRDefault="00D13E03" w:rsidP="00A774E8">
            <w:pPr>
              <w:rPr>
                <w:color w:val="000000"/>
              </w:rPr>
            </w:pPr>
          </w:p>
        </w:tc>
        <w:tc>
          <w:tcPr>
            <w:tcW w:w="1791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1EBC38EB" w14:textId="77777777" w:rsidR="00D13E03" w:rsidRDefault="00D13E03" w:rsidP="00A774E8">
            <w:pPr>
              <w:rPr>
                <w:color w:val="000000"/>
              </w:rPr>
            </w:pPr>
          </w:p>
        </w:tc>
        <w:tc>
          <w:tcPr>
            <w:tcW w:w="216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35E053A2" w14:textId="77777777" w:rsidR="00D13E03" w:rsidRDefault="00D13E03" w:rsidP="00A774E8">
            <w:pPr>
              <w:rPr>
                <w:color w:val="000000"/>
              </w:rPr>
            </w:pPr>
          </w:p>
        </w:tc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F53388" w14:textId="77777777" w:rsidR="00D13E03" w:rsidRDefault="00D13E03" w:rsidP="00A774E8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adjRsq</w:t>
            </w:r>
            <w:proofErr w:type="spellEnd"/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C6E5C3" w14:textId="4807ECA3" w:rsidR="00D13E03" w:rsidRDefault="002F0AFF" w:rsidP="00A774E8">
            <w:pPr>
              <w:rPr>
                <w:color w:val="000000"/>
              </w:rPr>
            </w:pPr>
            <w:r>
              <w:rPr>
                <w:rFonts w:ascii="Segoe UI Symbol" w:hAnsi="Segoe UI Symbol" w:cs="Segoe UI Symbol"/>
                <w:color w:val="000000"/>
              </w:rPr>
              <w:t>√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693F55" w14:textId="7E528254" w:rsidR="00D13E03" w:rsidRDefault="002F0AFF" w:rsidP="00A774E8">
            <w:pPr>
              <w:rPr>
                <w:color w:val="000000"/>
              </w:rPr>
            </w:pPr>
            <w:r>
              <w:rPr>
                <w:rFonts w:ascii="Segoe UI Symbol" w:hAnsi="Segoe UI Symbol" w:cs="Segoe UI Symbol"/>
                <w:color w:val="000000"/>
              </w:rPr>
              <w:t>√</w:t>
            </w:r>
          </w:p>
        </w:tc>
      </w:tr>
      <w:tr w:rsidR="00D13E03" w14:paraId="667D4C16" w14:textId="77777777" w:rsidTr="00A774E8">
        <w:trPr>
          <w:trHeight w:val="320"/>
        </w:trPr>
        <w:tc>
          <w:tcPr>
            <w:tcW w:w="117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3F5028D5" w14:textId="77777777" w:rsidR="00D13E03" w:rsidRDefault="00D13E03" w:rsidP="00A774E8">
            <w:pPr>
              <w:rPr>
                <w:color w:val="000000"/>
              </w:rPr>
            </w:pPr>
          </w:p>
        </w:tc>
        <w:tc>
          <w:tcPr>
            <w:tcW w:w="1359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013B523E" w14:textId="77777777" w:rsidR="00D13E03" w:rsidRDefault="00D13E03" w:rsidP="00A774E8">
            <w:pPr>
              <w:rPr>
                <w:color w:val="000000"/>
              </w:rPr>
            </w:pPr>
          </w:p>
        </w:tc>
        <w:tc>
          <w:tcPr>
            <w:tcW w:w="1791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5BCEC659" w14:textId="77777777" w:rsidR="00D13E03" w:rsidRDefault="00D13E03" w:rsidP="00A774E8">
            <w:pPr>
              <w:rPr>
                <w:color w:val="000000"/>
              </w:rPr>
            </w:pPr>
          </w:p>
        </w:tc>
        <w:tc>
          <w:tcPr>
            <w:tcW w:w="216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269C3C85" w14:textId="77777777" w:rsidR="00D13E03" w:rsidRDefault="00D13E03" w:rsidP="00A774E8">
            <w:pPr>
              <w:rPr>
                <w:color w:val="000000"/>
              </w:rPr>
            </w:pPr>
          </w:p>
        </w:tc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CA86BE" w14:textId="77777777" w:rsidR="00D13E03" w:rsidRDefault="00D13E03" w:rsidP="00A774E8">
            <w:pPr>
              <w:rPr>
                <w:color w:val="000000"/>
              </w:rPr>
            </w:pPr>
            <w:r>
              <w:rPr>
                <w:color w:val="000000"/>
              </w:rPr>
              <w:t xml:space="preserve">SL; </w:t>
            </w:r>
            <w:proofErr w:type="spellStart"/>
            <w:r>
              <w:rPr>
                <w:color w:val="000000"/>
              </w:rPr>
              <w:t>sle</w:t>
            </w:r>
            <w:proofErr w:type="spellEnd"/>
            <w:r>
              <w:rPr>
                <w:color w:val="000000"/>
              </w:rPr>
              <w:t xml:space="preserve">=.05, </w:t>
            </w:r>
            <w:proofErr w:type="spellStart"/>
            <w:r>
              <w:rPr>
                <w:color w:val="000000"/>
              </w:rPr>
              <w:t>sls</w:t>
            </w:r>
            <w:proofErr w:type="spellEnd"/>
            <w:r>
              <w:rPr>
                <w:color w:val="000000"/>
              </w:rPr>
              <w:t>=.05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A00B5A" w14:textId="55D33C17" w:rsidR="00D13E03" w:rsidRDefault="002F0AFF" w:rsidP="00A774E8">
            <w:pPr>
              <w:rPr>
                <w:color w:val="000000"/>
              </w:rPr>
            </w:pPr>
            <w:r>
              <w:rPr>
                <w:rFonts w:ascii="Segoe UI Symbol" w:hAnsi="Segoe UI Symbol" w:cs="Segoe UI Symbol"/>
                <w:color w:val="000000"/>
              </w:rPr>
              <w:t>√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E05DDB" w14:textId="77BB4D52" w:rsidR="00D13E03" w:rsidRDefault="002F0AFF" w:rsidP="00A774E8">
            <w:pPr>
              <w:rPr>
                <w:color w:val="000000"/>
              </w:rPr>
            </w:pPr>
            <w:r>
              <w:rPr>
                <w:rFonts w:ascii="Segoe UI Symbol" w:hAnsi="Segoe UI Symbol" w:cs="Segoe UI Symbol"/>
                <w:color w:val="000000"/>
              </w:rPr>
              <w:t>√</w:t>
            </w:r>
          </w:p>
        </w:tc>
      </w:tr>
      <w:tr w:rsidR="00D13E03" w14:paraId="23C85C40" w14:textId="77777777" w:rsidTr="00A774E8">
        <w:trPr>
          <w:trHeight w:val="340"/>
        </w:trPr>
        <w:tc>
          <w:tcPr>
            <w:tcW w:w="117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6FDCC44D" w14:textId="77777777" w:rsidR="00D13E03" w:rsidRDefault="00D13E03" w:rsidP="00A774E8">
            <w:pPr>
              <w:rPr>
                <w:color w:val="000000"/>
              </w:rPr>
            </w:pPr>
          </w:p>
        </w:tc>
        <w:tc>
          <w:tcPr>
            <w:tcW w:w="1359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0363B5C9" w14:textId="77777777" w:rsidR="00D13E03" w:rsidRDefault="00D13E03" w:rsidP="00A774E8">
            <w:pPr>
              <w:rPr>
                <w:color w:val="000000"/>
              </w:rPr>
            </w:pPr>
          </w:p>
        </w:tc>
        <w:tc>
          <w:tcPr>
            <w:tcW w:w="1791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2341A495" w14:textId="77777777" w:rsidR="00D13E03" w:rsidRDefault="00D13E03" w:rsidP="00A774E8">
            <w:pPr>
              <w:rPr>
                <w:color w:val="000000"/>
              </w:rPr>
            </w:pPr>
          </w:p>
        </w:tc>
        <w:tc>
          <w:tcPr>
            <w:tcW w:w="216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2853A353" w14:textId="77777777" w:rsidR="00D13E03" w:rsidRDefault="00D13E03" w:rsidP="00A774E8">
            <w:pPr>
              <w:rPr>
                <w:color w:val="000000"/>
              </w:rPr>
            </w:pPr>
          </w:p>
        </w:tc>
        <w:tc>
          <w:tcPr>
            <w:tcW w:w="225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BAD6DA9" w14:textId="77777777" w:rsidR="00D13E03" w:rsidRDefault="00D13E03" w:rsidP="00A774E8">
            <w:pPr>
              <w:rPr>
                <w:color w:val="000000"/>
              </w:rPr>
            </w:pPr>
            <w:r>
              <w:rPr>
                <w:color w:val="000000"/>
              </w:rPr>
              <w:t>SBC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754C350" w14:textId="70EFFE4A" w:rsidR="00D13E03" w:rsidRDefault="002F0AFF" w:rsidP="00A774E8">
            <w:pPr>
              <w:rPr>
                <w:color w:val="000000"/>
              </w:rPr>
            </w:pPr>
            <w:r>
              <w:rPr>
                <w:rFonts w:ascii="Segoe UI Symbol" w:hAnsi="Segoe UI Symbol" w:cs="Segoe UI Symbol"/>
                <w:color w:val="000000"/>
              </w:rPr>
              <w:t>√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9D5A283" w14:textId="64347B0B" w:rsidR="00D13E03" w:rsidRDefault="002F0AFF" w:rsidP="00A774E8">
            <w:pPr>
              <w:rPr>
                <w:color w:val="000000"/>
              </w:rPr>
            </w:pPr>
            <w:r>
              <w:rPr>
                <w:rFonts w:ascii="Segoe UI Symbol" w:hAnsi="Segoe UI Symbol" w:cs="Segoe UI Symbol"/>
                <w:color w:val="000000"/>
              </w:rPr>
              <w:t>√</w:t>
            </w:r>
          </w:p>
        </w:tc>
      </w:tr>
      <w:tr w:rsidR="00D13E03" w14:paraId="2DB9A1CA" w14:textId="77777777" w:rsidTr="00A774E8">
        <w:trPr>
          <w:trHeight w:val="320"/>
        </w:trPr>
        <w:tc>
          <w:tcPr>
            <w:tcW w:w="1170" w:type="dxa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noWrap/>
            <w:vAlign w:val="center"/>
            <w:hideMark/>
          </w:tcPr>
          <w:p w14:paraId="5887C2DD" w14:textId="77777777" w:rsidR="00D13E03" w:rsidRDefault="00D13E03" w:rsidP="00A774E8">
            <w:pPr>
              <w:rPr>
                <w:color w:val="000000"/>
              </w:rPr>
            </w:pPr>
            <w:r>
              <w:rPr>
                <w:color w:val="000000"/>
              </w:rPr>
              <w:t>remission</w:t>
            </w:r>
          </w:p>
        </w:tc>
        <w:tc>
          <w:tcPr>
            <w:tcW w:w="1359" w:type="dxa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noWrap/>
            <w:vAlign w:val="center"/>
            <w:hideMark/>
          </w:tcPr>
          <w:p w14:paraId="6B4B7A4A" w14:textId="77777777" w:rsidR="00D13E03" w:rsidRDefault="00D13E03" w:rsidP="00A774E8">
            <w:pPr>
              <w:rPr>
                <w:color w:val="000000"/>
              </w:rPr>
            </w:pPr>
            <w:r>
              <w:rPr>
                <w:color w:val="000000"/>
              </w:rPr>
              <w:t>logistic</w:t>
            </w:r>
          </w:p>
        </w:tc>
        <w:tc>
          <w:tcPr>
            <w:tcW w:w="1791" w:type="dxa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noWrap/>
            <w:vAlign w:val="center"/>
            <w:hideMark/>
          </w:tcPr>
          <w:p w14:paraId="499F5933" w14:textId="77777777" w:rsidR="00D13E03" w:rsidRDefault="00D13E03" w:rsidP="00A774E8">
            <w:pPr>
              <w:rPr>
                <w:color w:val="000000"/>
              </w:rPr>
            </w:pPr>
            <w:r>
              <w:rPr>
                <w:color w:val="000000"/>
              </w:rPr>
              <w:t>remiss ~ .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2DDE29" w14:textId="77777777" w:rsidR="00D13E03" w:rsidRDefault="00D13E03" w:rsidP="00A774E8">
            <w:pPr>
              <w:rPr>
                <w:color w:val="000000"/>
              </w:rPr>
            </w:pPr>
            <w:r>
              <w:rPr>
                <w:color w:val="000000"/>
              </w:rPr>
              <w:t>forward</w:t>
            </w:r>
          </w:p>
        </w:tc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B07C32" w14:textId="77777777" w:rsidR="00D13E03" w:rsidRDefault="00D13E03" w:rsidP="00A774E8">
            <w:pPr>
              <w:rPr>
                <w:color w:val="000000"/>
              </w:rPr>
            </w:pPr>
            <w:r>
              <w:rPr>
                <w:color w:val="000000"/>
              </w:rPr>
              <w:t xml:space="preserve">SL; </w:t>
            </w:r>
            <w:proofErr w:type="spellStart"/>
            <w:r>
              <w:rPr>
                <w:color w:val="000000"/>
              </w:rPr>
              <w:t>sle</w:t>
            </w:r>
            <w:proofErr w:type="spellEnd"/>
            <w:r>
              <w:rPr>
                <w:color w:val="000000"/>
              </w:rPr>
              <w:t>=.05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9977F0" w14:textId="4A9E9343" w:rsidR="00D13E03" w:rsidRDefault="002F0AFF" w:rsidP="00A774E8">
            <w:pPr>
              <w:rPr>
                <w:color w:val="000000"/>
              </w:rPr>
            </w:pPr>
            <w:r>
              <w:rPr>
                <w:rFonts w:ascii="Segoe UI Symbol" w:hAnsi="Segoe UI Symbol" w:cs="Segoe UI Symbol"/>
                <w:color w:val="000000"/>
              </w:rPr>
              <w:t>√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9AF51A" w14:textId="2FFCC199" w:rsidR="00D13E03" w:rsidRDefault="002F0AFF" w:rsidP="00A774E8">
            <w:pPr>
              <w:rPr>
                <w:color w:val="000000"/>
              </w:rPr>
            </w:pPr>
            <w:r>
              <w:rPr>
                <w:rFonts w:ascii="Segoe UI Symbol" w:hAnsi="Segoe UI Symbol" w:cs="Segoe UI Symbol"/>
                <w:color w:val="000000"/>
              </w:rPr>
              <w:t>√</w:t>
            </w:r>
          </w:p>
        </w:tc>
      </w:tr>
      <w:tr w:rsidR="00D13E03" w14:paraId="23DBC66C" w14:textId="77777777" w:rsidTr="00A774E8">
        <w:trPr>
          <w:trHeight w:val="320"/>
        </w:trPr>
        <w:tc>
          <w:tcPr>
            <w:tcW w:w="117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458096D4" w14:textId="77777777" w:rsidR="00D13E03" w:rsidRDefault="00D13E03" w:rsidP="00A774E8">
            <w:pPr>
              <w:rPr>
                <w:color w:val="000000"/>
              </w:rPr>
            </w:pPr>
          </w:p>
        </w:tc>
        <w:tc>
          <w:tcPr>
            <w:tcW w:w="1359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712711B0" w14:textId="77777777" w:rsidR="00D13E03" w:rsidRDefault="00D13E03" w:rsidP="00A774E8">
            <w:pPr>
              <w:rPr>
                <w:color w:val="000000"/>
              </w:rPr>
            </w:pPr>
          </w:p>
        </w:tc>
        <w:tc>
          <w:tcPr>
            <w:tcW w:w="1791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02DE8281" w14:textId="77777777" w:rsidR="00D13E03" w:rsidRDefault="00D13E03" w:rsidP="00A774E8">
            <w:pPr>
              <w:rPr>
                <w:color w:val="000000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414231" w14:textId="77777777" w:rsidR="00D13E03" w:rsidRDefault="00D13E03" w:rsidP="00A774E8">
            <w:pPr>
              <w:rPr>
                <w:color w:val="000000"/>
              </w:rPr>
            </w:pPr>
            <w:r>
              <w:rPr>
                <w:color w:val="000000"/>
              </w:rPr>
              <w:t>backward</w:t>
            </w:r>
          </w:p>
        </w:tc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95158A" w14:textId="77777777" w:rsidR="00D13E03" w:rsidRDefault="00D13E03" w:rsidP="00A774E8">
            <w:pPr>
              <w:rPr>
                <w:color w:val="000000"/>
              </w:rPr>
            </w:pPr>
            <w:r>
              <w:rPr>
                <w:color w:val="000000"/>
              </w:rPr>
              <w:t xml:space="preserve">SL; </w:t>
            </w:r>
            <w:proofErr w:type="spellStart"/>
            <w:r>
              <w:rPr>
                <w:color w:val="000000"/>
              </w:rPr>
              <w:t>sls</w:t>
            </w:r>
            <w:proofErr w:type="spellEnd"/>
            <w:r>
              <w:rPr>
                <w:color w:val="000000"/>
              </w:rPr>
              <w:t>=.05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682167" w14:textId="0B049287" w:rsidR="00D13E03" w:rsidRDefault="002F0AFF" w:rsidP="00A774E8">
            <w:pPr>
              <w:rPr>
                <w:color w:val="000000"/>
              </w:rPr>
            </w:pPr>
            <w:r>
              <w:rPr>
                <w:rFonts w:ascii="Segoe UI Symbol" w:hAnsi="Segoe UI Symbol" w:cs="Segoe UI Symbol"/>
                <w:color w:val="000000"/>
              </w:rPr>
              <w:t>√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D65730" w14:textId="4B6D5347" w:rsidR="00D13E03" w:rsidRDefault="002F0AFF" w:rsidP="00A774E8">
            <w:pPr>
              <w:rPr>
                <w:color w:val="000000"/>
              </w:rPr>
            </w:pPr>
            <w:r>
              <w:rPr>
                <w:rFonts w:ascii="Segoe UI Symbol" w:hAnsi="Segoe UI Symbol" w:cs="Segoe UI Symbol"/>
                <w:color w:val="000000"/>
              </w:rPr>
              <w:t>√</w:t>
            </w:r>
          </w:p>
        </w:tc>
      </w:tr>
      <w:tr w:rsidR="00D13E03" w14:paraId="791CC03C" w14:textId="77777777" w:rsidTr="00A774E8">
        <w:trPr>
          <w:trHeight w:val="320"/>
        </w:trPr>
        <w:tc>
          <w:tcPr>
            <w:tcW w:w="117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4157EBFC" w14:textId="77777777" w:rsidR="00D13E03" w:rsidRDefault="00D13E03" w:rsidP="00A774E8">
            <w:pPr>
              <w:rPr>
                <w:color w:val="000000"/>
              </w:rPr>
            </w:pPr>
          </w:p>
        </w:tc>
        <w:tc>
          <w:tcPr>
            <w:tcW w:w="1359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6504F8B6" w14:textId="77777777" w:rsidR="00D13E03" w:rsidRDefault="00D13E03" w:rsidP="00A774E8">
            <w:pPr>
              <w:rPr>
                <w:color w:val="000000"/>
              </w:rPr>
            </w:pPr>
          </w:p>
        </w:tc>
        <w:tc>
          <w:tcPr>
            <w:tcW w:w="1791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0AC659FA" w14:textId="77777777" w:rsidR="00D13E03" w:rsidRDefault="00D13E03" w:rsidP="00A774E8">
            <w:pPr>
              <w:rPr>
                <w:color w:val="000000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7688F5" w14:textId="77777777" w:rsidR="00D13E03" w:rsidRDefault="00D13E03" w:rsidP="00A774E8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bidirection</w:t>
            </w:r>
            <w:proofErr w:type="spellEnd"/>
          </w:p>
        </w:tc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712799" w14:textId="77777777" w:rsidR="00D13E03" w:rsidRDefault="00D13E03" w:rsidP="00A774E8">
            <w:pPr>
              <w:rPr>
                <w:color w:val="000000"/>
              </w:rPr>
            </w:pPr>
            <w:r>
              <w:rPr>
                <w:color w:val="000000"/>
              </w:rPr>
              <w:t xml:space="preserve">SL; </w:t>
            </w:r>
            <w:proofErr w:type="spellStart"/>
            <w:r>
              <w:rPr>
                <w:color w:val="000000"/>
              </w:rPr>
              <w:t>sle</w:t>
            </w:r>
            <w:proofErr w:type="spellEnd"/>
            <w:r>
              <w:rPr>
                <w:color w:val="000000"/>
              </w:rPr>
              <w:t xml:space="preserve">=.05, </w:t>
            </w:r>
            <w:proofErr w:type="spellStart"/>
            <w:r>
              <w:rPr>
                <w:color w:val="000000"/>
              </w:rPr>
              <w:t>sls</w:t>
            </w:r>
            <w:proofErr w:type="spellEnd"/>
            <w:r>
              <w:rPr>
                <w:color w:val="000000"/>
              </w:rPr>
              <w:t>=.05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08F784" w14:textId="495BE36A" w:rsidR="00D13E03" w:rsidRDefault="002F0AFF" w:rsidP="00A774E8">
            <w:pPr>
              <w:rPr>
                <w:color w:val="000000"/>
              </w:rPr>
            </w:pPr>
            <w:r>
              <w:rPr>
                <w:rFonts w:ascii="Segoe UI Symbol" w:hAnsi="Segoe UI Symbol" w:cs="Segoe UI Symbol"/>
                <w:color w:val="000000"/>
              </w:rPr>
              <w:t>√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0C621C" w14:textId="05318EE1" w:rsidR="00D13E03" w:rsidRDefault="002F0AFF" w:rsidP="00A774E8">
            <w:pPr>
              <w:rPr>
                <w:color w:val="000000"/>
              </w:rPr>
            </w:pPr>
            <w:r>
              <w:rPr>
                <w:rFonts w:ascii="Segoe UI Symbol" w:hAnsi="Segoe UI Symbol" w:cs="Segoe UI Symbol"/>
                <w:color w:val="000000"/>
              </w:rPr>
              <w:t>√</w:t>
            </w:r>
          </w:p>
        </w:tc>
      </w:tr>
      <w:tr w:rsidR="00D13E03" w14:paraId="282EE18E" w14:textId="77777777" w:rsidTr="00A774E8">
        <w:trPr>
          <w:trHeight w:val="340"/>
        </w:trPr>
        <w:tc>
          <w:tcPr>
            <w:tcW w:w="117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5F07A57F" w14:textId="77777777" w:rsidR="00D13E03" w:rsidRDefault="00D13E03" w:rsidP="00A774E8">
            <w:pPr>
              <w:rPr>
                <w:color w:val="000000"/>
              </w:rPr>
            </w:pPr>
          </w:p>
        </w:tc>
        <w:tc>
          <w:tcPr>
            <w:tcW w:w="1359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4364E1F6" w14:textId="77777777" w:rsidR="00D13E03" w:rsidRDefault="00D13E03" w:rsidP="00A774E8">
            <w:pPr>
              <w:rPr>
                <w:color w:val="000000"/>
              </w:rPr>
            </w:pPr>
          </w:p>
        </w:tc>
        <w:tc>
          <w:tcPr>
            <w:tcW w:w="1791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103D78A1" w14:textId="77777777" w:rsidR="00D13E03" w:rsidRDefault="00D13E03" w:rsidP="00A774E8">
            <w:pPr>
              <w:rPr>
                <w:color w:val="000000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1497F4C" w14:textId="77777777" w:rsidR="00D13E03" w:rsidRDefault="00D13E03" w:rsidP="00A774E8">
            <w:pPr>
              <w:rPr>
                <w:color w:val="000000"/>
              </w:rPr>
            </w:pPr>
            <w:r>
              <w:rPr>
                <w:color w:val="000000"/>
              </w:rPr>
              <w:t>subset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BA5530A" w14:textId="77777777" w:rsidR="00D13E03" w:rsidRDefault="00D13E03" w:rsidP="00A774E8">
            <w:pPr>
              <w:rPr>
                <w:color w:val="000000"/>
              </w:rPr>
            </w:pPr>
            <w:r>
              <w:rPr>
                <w:color w:val="000000"/>
              </w:rPr>
              <w:t>SL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06F649A" w14:textId="79E3148A" w:rsidR="00D13E03" w:rsidRDefault="002F0AFF" w:rsidP="00A774E8">
            <w:pPr>
              <w:rPr>
                <w:color w:val="000000"/>
              </w:rPr>
            </w:pPr>
            <w:r>
              <w:rPr>
                <w:rFonts w:ascii="Segoe UI Symbol" w:hAnsi="Segoe UI Symbol" w:cs="Segoe UI Symbol"/>
                <w:color w:val="000000"/>
              </w:rPr>
              <w:t>√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C7323BD" w14:textId="38951D4E" w:rsidR="00D13E03" w:rsidRDefault="002F0AFF" w:rsidP="00A774E8">
            <w:pPr>
              <w:rPr>
                <w:color w:val="000000"/>
              </w:rPr>
            </w:pPr>
            <w:r>
              <w:rPr>
                <w:rFonts w:ascii="Segoe UI Symbol" w:hAnsi="Segoe UI Symbol" w:cs="Segoe UI Symbol"/>
                <w:color w:val="000000"/>
              </w:rPr>
              <w:t>√</w:t>
            </w:r>
          </w:p>
        </w:tc>
      </w:tr>
      <w:tr w:rsidR="00D13E03" w14:paraId="64D8D162" w14:textId="77777777" w:rsidTr="00A774E8">
        <w:trPr>
          <w:trHeight w:val="1020"/>
        </w:trPr>
        <w:tc>
          <w:tcPr>
            <w:tcW w:w="1170" w:type="dxa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298FBA89" w14:textId="77777777" w:rsidR="00D13E03" w:rsidRDefault="00D13E03" w:rsidP="00A774E8">
            <w:pPr>
              <w:rPr>
                <w:color w:val="000000"/>
              </w:rPr>
            </w:pPr>
            <w:r>
              <w:rPr>
                <w:color w:val="000000"/>
              </w:rPr>
              <w:t>lung</w:t>
            </w:r>
          </w:p>
        </w:tc>
        <w:tc>
          <w:tcPr>
            <w:tcW w:w="1359" w:type="dxa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noWrap/>
            <w:vAlign w:val="center"/>
            <w:hideMark/>
          </w:tcPr>
          <w:p w14:paraId="09F3EB38" w14:textId="690CF692" w:rsidR="00D13E03" w:rsidRDefault="00572911" w:rsidP="00A774E8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C</w:t>
            </w:r>
            <w:r w:rsidR="00D13E03">
              <w:rPr>
                <w:color w:val="000000"/>
              </w:rPr>
              <w:t>ox</w:t>
            </w:r>
          </w:p>
        </w:tc>
        <w:tc>
          <w:tcPr>
            <w:tcW w:w="1791" w:type="dxa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6D9387D3" w14:textId="77777777" w:rsidR="00D13E03" w:rsidRDefault="00D13E03" w:rsidP="00A774E8">
            <w:pPr>
              <w:rPr>
                <w:color w:val="000000"/>
              </w:rPr>
            </w:pPr>
            <w:r>
              <w:rPr>
                <w:color w:val="000000"/>
              </w:rPr>
              <w:t>sur(time, status) ~ .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CEAA9A" w14:textId="77777777" w:rsidR="00D13E03" w:rsidRDefault="00D13E03" w:rsidP="00A774E8">
            <w:pPr>
              <w:rPr>
                <w:color w:val="000000"/>
              </w:rPr>
            </w:pPr>
            <w:r>
              <w:rPr>
                <w:color w:val="000000"/>
              </w:rPr>
              <w:t>forward</w:t>
            </w:r>
          </w:p>
        </w:tc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73C703" w14:textId="77777777" w:rsidR="00D13E03" w:rsidRDefault="00D13E03" w:rsidP="00A774E8">
            <w:pPr>
              <w:rPr>
                <w:color w:val="000000"/>
              </w:rPr>
            </w:pPr>
            <w:r>
              <w:rPr>
                <w:color w:val="000000"/>
              </w:rPr>
              <w:t xml:space="preserve">SL; </w:t>
            </w:r>
            <w:proofErr w:type="spellStart"/>
            <w:r>
              <w:rPr>
                <w:color w:val="000000"/>
              </w:rPr>
              <w:t>sle</w:t>
            </w:r>
            <w:proofErr w:type="spellEnd"/>
            <w:r>
              <w:rPr>
                <w:color w:val="000000"/>
              </w:rPr>
              <w:t>=.05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2A69B99" w14:textId="30821747" w:rsidR="00D13E03" w:rsidRDefault="00120CBA" w:rsidP="00A774E8">
            <w:pPr>
              <w:rPr>
                <w:color w:val="000000"/>
              </w:rPr>
            </w:pPr>
            <w:r>
              <w:rPr>
                <w:rFonts w:ascii="Wingdings 2" w:hAnsi="Wingdings 2"/>
              </w:rPr>
              <w:t>Í</w:t>
            </w:r>
            <w:r w:rsidR="007323FC">
              <w:rPr>
                <w:rFonts w:ascii="Calibri" w:hAnsi="Calibri" w:cs="Calibri" w:hint="eastAsia"/>
                <w:color w:val="000000"/>
              </w:rPr>
              <w:t xml:space="preserve"> </w:t>
            </w:r>
            <w:r w:rsidR="007323FC">
              <w:rPr>
                <w:rFonts w:ascii="Calibri" w:hAnsi="Calibri" w:cs="Calibri" w:hint="eastAsia"/>
                <w:color w:val="000000"/>
                <w:vertAlign w:val="superscript"/>
              </w:rPr>
              <w:t>1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AC30CC" w14:textId="3F4C87A1" w:rsidR="00D13E03" w:rsidRDefault="002F0AFF" w:rsidP="00A774E8">
            <w:pPr>
              <w:rPr>
                <w:color w:val="000000"/>
              </w:rPr>
            </w:pPr>
            <w:r>
              <w:rPr>
                <w:rFonts w:ascii="Segoe UI Symbol" w:hAnsi="Segoe UI Symbol" w:cs="Segoe UI Symbol"/>
                <w:color w:val="000000"/>
              </w:rPr>
              <w:t>√</w:t>
            </w:r>
          </w:p>
        </w:tc>
      </w:tr>
      <w:tr w:rsidR="00D13E03" w14:paraId="733B634B" w14:textId="77777777" w:rsidTr="00A774E8">
        <w:trPr>
          <w:trHeight w:val="1020"/>
        </w:trPr>
        <w:tc>
          <w:tcPr>
            <w:tcW w:w="117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6CE57D2F" w14:textId="77777777" w:rsidR="00D13E03" w:rsidRDefault="00D13E03" w:rsidP="00A774E8">
            <w:pPr>
              <w:rPr>
                <w:color w:val="000000"/>
              </w:rPr>
            </w:pPr>
          </w:p>
        </w:tc>
        <w:tc>
          <w:tcPr>
            <w:tcW w:w="1359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3B005315" w14:textId="77777777" w:rsidR="00D13E03" w:rsidRDefault="00D13E03" w:rsidP="00A774E8">
            <w:pPr>
              <w:rPr>
                <w:color w:val="000000"/>
              </w:rPr>
            </w:pPr>
          </w:p>
        </w:tc>
        <w:tc>
          <w:tcPr>
            <w:tcW w:w="1791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168032C2" w14:textId="77777777" w:rsidR="00D13E03" w:rsidRDefault="00D13E03" w:rsidP="00A774E8">
            <w:pPr>
              <w:rPr>
                <w:color w:val="000000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28060E" w14:textId="77777777" w:rsidR="00D13E03" w:rsidRDefault="00D13E03" w:rsidP="00A774E8">
            <w:pPr>
              <w:rPr>
                <w:color w:val="000000"/>
              </w:rPr>
            </w:pPr>
            <w:r>
              <w:rPr>
                <w:color w:val="000000"/>
              </w:rPr>
              <w:t>backward</w:t>
            </w:r>
          </w:p>
        </w:tc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7D2F29" w14:textId="77777777" w:rsidR="00D13E03" w:rsidRDefault="00D13E03" w:rsidP="00A774E8">
            <w:pPr>
              <w:rPr>
                <w:color w:val="000000"/>
              </w:rPr>
            </w:pPr>
            <w:r>
              <w:rPr>
                <w:color w:val="000000"/>
              </w:rPr>
              <w:t xml:space="preserve">SL; </w:t>
            </w:r>
            <w:proofErr w:type="spellStart"/>
            <w:r>
              <w:rPr>
                <w:color w:val="000000"/>
              </w:rPr>
              <w:t>sls</w:t>
            </w:r>
            <w:proofErr w:type="spellEnd"/>
            <w:r>
              <w:rPr>
                <w:color w:val="000000"/>
              </w:rPr>
              <w:t>=.05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77F72F" w14:textId="125F2F2C" w:rsidR="00D13E03" w:rsidRPr="00DA2D01" w:rsidRDefault="00120CBA" w:rsidP="00A774E8">
            <w:pPr>
              <w:rPr>
                <w:color w:val="000000"/>
                <w:highlight w:val="yellow"/>
              </w:rPr>
            </w:pPr>
            <w:r>
              <w:rPr>
                <w:rFonts w:ascii="Wingdings 2" w:hAnsi="Wingdings 2"/>
              </w:rPr>
              <w:t>Í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528EC1" w14:textId="61930B9B" w:rsidR="00D13E03" w:rsidRDefault="002F0AFF" w:rsidP="00A774E8">
            <w:pPr>
              <w:rPr>
                <w:color w:val="000000"/>
              </w:rPr>
            </w:pPr>
            <w:r>
              <w:rPr>
                <w:rFonts w:ascii="Segoe UI Symbol" w:hAnsi="Segoe UI Symbol" w:cs="Segoe UI Symbol"/>
                <w:color w:val="000000"/>
              </w:rPr>
              <w:t>√</w:t>
            </w:r>
          </w:p>
        </w:tc>
      </w:tr>
      <w:tr w:rsidR="00D13E03" w14:paraId="44EC2B28" w14:textId="77777777" w:rsidTr="00A774E8">
        <w:trPr>
          <w:trHeight w:val="1020"/>
        </w:trPr>
        <w:tc>
          <w:tcPr>
            <w:tcW w:w="117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485D24A3" w14:textId="77777777" w:rsidR="00D13E03" w:rsidRDefault="00D13E03" w:rsidP="00A774E8">
            <w:pPr>
              <w:rPr>
                <w:color w:val="000000"/>
              </w:rPr>
            </w:pPr>
          </w:p>
        </w:tc>
        <w:tc>
          <w:tcPr>
            <w:tcW w:w="1359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38536CBD" w14:textId="77777777" w:rsidR="00D13E03" w:rsidRDefault="00D13E03" w:rsidP="00A774E8">
            <w:pPr>
              <w:rPr>
                <w:color w:val="000000"/>
              </w:rPr>
            </w:pPr>
          </w:p>
        </w:tc>
        <w:tc>
          <w:tcPr>
            <w:tcW w:w="1791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737F5B3C" w14:textId="77777777" w:rsidR="00D13E03" w:rsidRDefault="00D13E03" w:rsidP="00A774E8">
            <w:pPr>
              <w:rPr>
                <w:color w:val="000000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DBFF0F" w14:textId="77777777" w:rsidR="00D13E03" w:rsidRDefault="00D13E03" w:rsidP="00A774E8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bidirection</w:t>
            </w:r>
            <w:proofErr w:type="spellEnd"/>
          </w:p>
        </w:tc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D4E2CD" w14:textId="77777777" w:rsidR="00D13E03" w:rsidRDefault="00D13E03" w:rsidP="00A774E8">
            <w:pPr>
              <w:rPr>
                <w:color w:val="000000"/>
              </w:rPr>
            </w:pPr>
            <w:r>
              <w:rPr>
                <w:color w:val="000000"/>
              </w:rPr>
              <w:t xml:space="preserve">SL; </w:t>
            </w:r>
            <w:proofErr w:type="spellStart"/>
            <w:r>
              <w:rPr>
                <w:color w:val="000000"/>
              </w:rPr>
              <w:t>sle</w:t>
            </w:r>
            <w:proofErr w:type="spellEnd"/>
            <w:r>
              <w:rPr>
                <w:color w:val="000000"/>
              </w:rPr>
              <w:t xml:space="preserve">=.05, </w:t>
            </w:r>
            <w:proofErr w:type="spellStart"/>
            <w:r>
              <w:rPr>
                <w:color w:val="000000"/>
              </w:rPr>
              <w:t>sls</w:t>
            </w:r>
            <w:proofErr w:type="spellEnd"/>
            <w:r>
              <w:rPr>
                <w:color w:val="000000"/>
              </w:rPr>
              <w:t>=.05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B0DB227" w14:textId="1DDD5C7A" w:rsidR="00D13E03" w:rsidRDefault="00120CBA" w:rsidP="00A774E8">
            <w:pPr>
              <w:rPr>
                <w:color w:val="000000"/>
              </w:rPr>
            </w:pPr>
            <w:r>
              <w:rPr>
                <w:rFonts w:ascii="Wingdings 2" w:hAnsi="Wingdings 2"/>
              </w:rPr>
              <w:t>Í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7880A5" w14:textId="36CEBB67" w:rsidR="00D13E03" w:rsidRDefault="002F0AFF" w:rsidP="00A774E8">
            <w:pPr>
              <w:rPr>
                <w:color w:val="000000"/>
              </w:rPr>
            </w:pPr>
            <w:r>
              <w:rPr>
                <w:rFonts w:ascii="Segoe UI Symbol" w:hAnsi="Segoe UI Symbol" w:cs="Segoe UI Symbol"/>
                <w:color w:val="000000"/>
              </w:rPr>
              <w:t>√</w:t>
            </w:r>
          </w:p>
        </w:tc>
      </w:tr>
      <w:tr w:rsidR="00D13E03" w14:paraId="40F41198" w14:textId="77777777" w:rsidTr="00A774E8">
        <w:trPr>
          <w:trHeight w:val="313"/>
        </w:trPr>
        <w:tc>
          <w:tcPr>
            <w:tcW w:w="117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34088FB" w14:textId="77777777" w:rsidR="00D13E03" w:rsidRDefault="00D13E03" w:rsidP="00A774E8">
            <w:pPr>
              <w:rPr>
                <w:color w:val="000000"/>
              </w:rPr>
            </w:pPr>
          </w:p>
        </w:tc>
        <w:tc>
          <w:tcPr>
            <w:tcW w:w="1359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DD3CACB" w14:textId="77777777" w:rsidR="00D13E03" w:rsidRDefault="00D13E03" w:rsidP="00A774E8">
            <w:pPr>
              <w:rPr>
                <w:color w:val="000000"/>
              </w:rPr>
            </w:pPr>
          </w:p>
        </w:tc>
        <w:tc>
          <w:tcPr>
            <w:tcW w:w="1791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1179DC5" w14:textId="77777777" w:rsidR="00D13E03" w:rsidRDefault="00D13E03" w:rsidP="00A774E8">
            <w:pPr>
              <w:rPr>
                <w:color w:val="000000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20C681C" w14:textId="77777777" w:rsidR="00D13E03" w:rsidRDefault="00D13E03" w:rsidP="00A774E8">
            <w:pPr>
              <w:rPr>
                <w:color w:val="000000"/>
              </w:rPr>
            </w:pPr>
            <w:r>
              <w:rPr>
                <w:color w:val="000000"/>
              </w:rPr>
              <w:t>subset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102AFF9" w14:textId="77777777" w:rsidR="00D13E03" w:rsidRDefault="00D13E03" w:rsidP="00A774E8">
            <w:pPr>
              <w:rPr>
                <w:color w:val="000000"/>
              </w:rPr>
            </w:pPr>
            <w:r>
              <w:rPr>
                <w:color w:val="000000"/>
              </w:rPr>
              <w:t>SL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F25A6F7" w14:textId="53EC5526" w:rsidR="00D13E03" w:rsidRDefault="002F0AFF" w:rsidP="00A774E8">
            <w:pPr>
              <w:rPr>
                <w:color w:val="000000"/>
              </w:rPr>
            </w:pPr>
            <w:r>
              <w:rPr>
                <w:rFonts w:ascii="Segoe UI Symbol" w:hAnsi="Segoe UI Symbol" w:cs="Segoe UI Symbol"/>
                <w:color w:val="000000"/>
              </w:rPr>
              <w:t>√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28344D2" w14:textId="7D15B920" w:rsidR="00D13E03" w:rsidRDefault="002F0AFF" w:rsidP="00A774E8">
            <w:pPr>
              <w:rPr>
                <w:color w:val="000000"/>
              </w:rPr>
            </w:pPr>
            <w:r>
              <w:rPr>
                <w:rFonts w:ascii="Segoe UI Symbol" w:hAnsi="Segoe UI Symbol" w:cs="Segoe UI Symbol"/>
                <w:color w:val="000000"/>
              </w:rPr>
              <w:t>√</w:t>
            </w:r>
          </w:p>
        </w:tc>
      </w:tr>
      <w:tr w:rsidR="00D13E03" w14:paraId="6D79540E" w14:textId="77777777" w:rsidTr="00A774E8">
        <w:trPr>
          <w:trHeight w:val="320"/>
        </w:trPr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6E53BDDF" w14:textId="77777777" w:rsidR="00D13E03" w:rsidRDefault="00D13E03" w:rsidP="00A774E8">
            <w:pPr>
              <w:rPr>
                <w:rFonts w:ascii="Aptos Narrow" w:hAnsi="Aptos Narrow"/>
                <w:color w:val="000000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DA8030F" w14:textId="77777777" w:rsidR="00D13E03" w:rsidRDefault="00D13E03" w:rsidP="00A774E8">
            <w:pPr>
              <w:rPr>
                <w:rFonts w:ascii="Aptos Narrow" w:hAnsi="Aptos Narrow"/>
                <w:color w:val="000000"/>
              </w:rPr>
            </w:pPr>
          </w:p>
        </w:tc>
        <w:tc>
          <w:tcPr>
            <w:tcW w:w="1791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18A116B" w14:textId="77777777" w:rsidR="00D13E03" w:rsidRDefault="00D13E03" w:rsidP="00A774E8">
            <w:pPr>
              <w:rPr>
                <w:rFonts w:ascii="Aptos Narrow" w:hAnsi="Aptos Narrow"/>
                <w:color w:val="00000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38CB0DD6" w14:textId="77777777" w:rsidR="00D13E03" w:rsidRDefault="00D13E03" w:rsidP="00A774E8">
            <w:pPr>
              <w:rPr>
                <w:rFonts w:ascii="Aptos Narrow" w:hAnsi="Aptos Narrow"/>
                <w:color w:val="000000"/>
              </w:rPr>
            </w:pPr>
            <w:r>
              <w:rPr>
                <w:rFonts w:ascii="Aptos Narrow" w:hAnsi="Aptos Narrow"/>
                <w:color w:val="000000"/>
              </w:rPr>
              <w:t>forward</w:t>
            </w:r>
          </w:p>
        </w:tc>
        <w:tc>
          <w:tcPr>
            <w:tcW w:w="2259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60DEAE05" w14:textId="77777777" w:rsidR="00D13E03" w:rsidRDefault="00D13E03" w:rsidP="00A774E8">
            <w:pPr>
              <w:rPr>
                <w:color w:val="000000"/>
              </w:rPr>
            </w:pPr>
            <w:r>
              <w:rPr>
                <w:color w:val="000000"/>
              </w:rPr>
              <w:t xml:space="preserve">SL; </w:t>
            </w:r>
            <w:proofErr w:type="spellStart"/>
            <w:r>
              <w:rPr>
                <w:color w:val="000000"/>
              </w:rPr>
              <w:t>sle</w:t>
            </w:r>
            <w:proofErr w:type="spellEnd"/>
            <w:r>
              <w:rPr>
                <w:color w:val="000000"/>
              </w:rPr>
              <w:t>=.05</w:t>
            </w:r>
          </w:p>
        </w:tc>
        <w:tc>
          <w:tcPr>
            <w:tcW w:w="225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59C6E981" w14:textId="5B29599B" w:rsidR="00D13E03" w:rsidRDefault="002F0AFF" w:rsidP="00A774E8">
            <w:pPr>
              <w:rPr>
                <w:color w:val="000000"/>
              </w:rPr>
            </w:pPr>
            <w:r>
              <w:rPr>
                <w:rFonts w:ascii="Segoe UI Symbol" w:hAnsi="Segoe UI Symbol" w:cs="Segoe UI Symbol"/>
                <w:color w:val="000000"/>
              </w:rPr>
              <w:t>√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3EF8E516" w14:textId="5662652B" w:rsidR="00D13E03" w:rsidRDefault="002F0AFF" w:rsidP="00A774E8">
            <w:pPr>
              <w:rPr>
                <w:color w:val="000000"/>
              </w:rPr>
            </w:pPr>
            <w:r>
              <w:rPr>
                <w:rFonts w:ascii="Segoe UI Symbol" w:hAnsi="Segoe UI Symbol" w:cs="Segoe UI Symbol"/>
                <w:color w:val="000000"/>
              </w:rPr>
              <w:t>√</w:t>
            </w:r>
          </w:p>
        </w:tc>
      </w:tr>
      <w:tr w:rsidR="00D13E03" w14:paraId="195581E4" w14:textId="77777777" w:rsidTr="00A774E8">
        <w:trPr>
          <w:trHeight w:val="320"/>
        </w:trPr>
        <w:tc>
          <w:tcPr>
            <w:tcW w:w="117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629A9FD6" w14:textId="77777777" w:rsidR="00D13E03" w:rsidRDefault="00D13E03" w:rsidP="00A774E8">
            <w:pPr>
              <w:rPr>
                <w:rFonts w:ascii="Aptos Narrow" w:hAnsi="Aptos Narrow"/>
                <w:color w:val="000000"/>
              </w:rPr>
            </w:pPr>
            <w:r>
              <w:rPr>
                <w:rFonts w:ascii="Aptos Narrow" w:hAnsi="Aptos Narrow"/>
                <w:color w:val="000000"/>
              </w:rPr>
              <w:t>Affairs</w:t>
            </w:r>
          </w:p>
        </w:tc>
        <w:tc>
          <w:tcPr>
            <w:tcW w:w="1359" w:type="dxa"/>
            <w:tcBorders>
              <w:top w:val="nil"/>
              <w:left w:val="nil"/>
              <w:right w:val="nil"/>
            </w:tcBorders>
            <w:vAlign w:val="center"/>
          </w:tcPr>
          <w:p w14:paraId="60F2AD3B" w14:textId="77777777" w:rsidR="00D13E03" w:rsidRDefault="00D13E03" w:rsidP="00A774E8">
            <w:pPr>
              <w:rPr>
                <w:rFonts w:ascii="Aptos Narrow" w:hAnsi="Aptos Narrow"/>
                <w:color w:val="000000"/>
              </w:rPr>
            </w:pPr>
            <w:r>
              <w:rPr>
                <w:rFonts w:ascii="Aptos Narrow" w:hAnsi="Aptos Narrow"/>
                <w:color w:val="000000"/>
              </w:rPr>
              <w:t>Poisson</w:t>
            </w:r>
          </w:p>
        </w:tc>
        <w:tc>
          <w:tcPr>
            <w:tcW w:w="1791" w:type="dxa"/>
            <w:tcBorders>
              <w:top w:val="nil"/>
              <w:left w:val="nil"/>
              <w:right w:val="nil"/>
            </w:tcBorders>
            <w:vAlign w:val="center"/>
          </w:tcPr>
          <w:p w14:paraId="58EC9E21" w14:textId="77777777" w:rsidR="00D13E03" w:rsidRDefault="00D13E03" w:rsidP="00A774E8">
            <w:pPr>
              <w:rPr>
                <w:rFonts w:ascii="Aptos Narrow" w:hAnsi="Aptos Narrow"/>
                <w:color w:val="000000"/>
              </w:rPr>
            </w:pPr>
            <w:r>
              <w:rPr>
                <w:rFonts w:ascii="Aptos Narrow" w:hAnsi="Aptos Narrow"/>
                <w:color w:val="000000"/>
              </w:rPr>
              <w:t>affairs ~ .</w:t>
            </w:r>
          </w:p>
        </w:tc>
        <w:tc>
          <w:tcPr>
            <w:tcW w:w="216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087B2ED5" w14:textId="77777777" w:rsidR="00D13E03" w:rsidRDefault="00D13E03" w:rsidP="00A774E8">
            <w:pPr>
              <w:rPr>
                <w:rFonts w:ascii="Aptos Narrow" w:hAnsi="Aptos Narrow"/>
                <w:color w:val="000000"/>
              </w:rPr>
            </w:pPr>
            <w:r>
              <w:rPr>
                <w:rFonts w:ascii="Aptos Narrow" w:hAnsi="Aptos Narrow"/>
                <w:color w:val="000000"/>
              </w:rPr>
              <w:t>backward</w:t>
            </w:r>
          </w:p>
        </w:tc>
        <w:tc>
          <w:tcPr>
            <w:tcW w:w="2259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78C068DB" w14:textId="77777777" w:rsidR="00D13E03" w:rsidRDefault="00D13E03" w:rsidP="00A774E8">
            <w:pPr>
              <w:rPr>
                <w:color w:val="000000"/>
              </w:rPr>
            </w:pPr>
            <w:r>
              <w:rPr>
                <w:color w:val="000000"/>
              </w:rPr>
              <w:t xml:space="preserve">SL; </w:t>
            </w:r>
            <w:proofErr w:type="spellStart"/>
            <w:r>
              <w:rPr>
                <w:color w:val="000000"/>
              </w:rPr>
              <w:t>sls</w:t>
            </w:r>
            <w:proofErr w:type="spellEnd"/>
            <w:r>
              <w:rPr>
                <w:color w:val="000000"/>
              </w:rPr>
              <w:t>=.05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883A4B4" w14:textId="24E380B3" w:rsidR="00D13E03" w:rsidRDefault="002F0AFF" w:rsidP="00A774E8">
            <w:pPr>
              <w:rPr>
                <w:color w:val="000000"/>
              </w:rPr>
            </w:pPr>
            <w:r>
              <w:rPr>
                <w:rFonts w:ascii="Segoe UI Symbol" w:hAnsi="Segoe UI Symbol" w:cs="Segoe UI Symbol"/>
                <w:color w:val="000000"/>
              </w:rPr>
              <w:t>√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D524CB5" w14:textId="45C98EA5" w:rsidR="00D13E03" w:rsidRDefault="002F0AFF" w:rsidP="00A774E8">
            <w:pPr>
              <w:rPr>
                <w:color w:val="000000"/>
              </w:rPr>
            </w:pPr>
            <w:r>
              <w:rPr>
                <w:rFonts w:ascii="Segoe UI Symbol" w:hAnsi="Segoe UI Symbol" w:cs="Segoe UI Symbol"/>
                <w:color w:val="000000"/>
              </w:rPr>
              <w:t>√</w:t>
            </w:r>
          </w:p>
        </w:tc>
      </w:tr>
      <w:tr w:rsidR="00D13E03" w14:paraId="6E1F8B09" w14:textId="77777777" w:rsidTr="00A774E8">
        <w:trPr>
          <w:trHeight w:val="320"/>
        </w:trPr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064BBE8" w14:textId="77777777" w:rsidR="00D13E03" w:rsidRDefault="00D13E03" w:rsidP="00A774E8">
            <w:pPr>
              <w:rPr>
                <w:rFonts w:ascii="Aptos Narrow" w:hAnsi="Aptos Narrow"/>
                <w:color w:val="000000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3896FF9" w14:textId="77777777" w:rsidR="00D13E03" w:rsidRDefault="00D13E03" w:rsidP="00A774E8">
            <w:pPr>
              <w:rPr>
                <w:rFonts w:ascii="Aptos Narrow" w:hAnsi="Aptos Narrow"/>
                <w:color w:val="000000"/>
              </w:rPr>
            </w:pP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99823E" w14:textId="77777777" w:rsidR="00D13E03" w:rsidRDefault="00D13E03" w:rsidP="00A774E8">
            <w:pPr>
              <w:rPr>
                <w:rFonts w:ascii="Aptos Narrow" w:hAnsi="Aptos Narrow"/>
                <w:color w:val="000000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2E266422" w14:textId="77777777" w:rsidR="00D13E03" w:rsidRDefault="00D13E03" w:rsidP="00A774E8">
            <w:pPr>
              <w:rPr>
                <w:rFonts w:ascii="Aptos Narrow" w:hAnsi="Aptos Narrow"/>
                <w:color w:val="000000"/>
              </w:rPr>
            </w:pPr>
            <w:proofErr w:type="spellStart"/>
            <w:r>
              <w:rPr>
                <w:rFonts w:ascii="Aptos Narrow" w:hAnsi="Aptos Narrow"/>
                <w:color w:val="000000"/>
              </w:rPr>
              <w:t>bidirection</w:t>
            </w:r>
            <w:proofErr w:type="spellEnd"/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1DC3D81" w14:textId="77777777" w:rsidR="00D13E03" w:rsidRDefault="00D13E03" w:rsidP="00A774E8">
            <w:pPr>
              <w:rPr>
                <w:color w:val="000000"/>
              </w:rPr>
            </w:pPr>
            <w:r>
              <w:rPr>
                <w:color w:val="000000"/>
              </w:rPr>
              <w:t xml:space="preserve">SL; </w:t>
            </w:r>
            <w:proofErr w:type="spellStart"/>
            <w:r>
              <w:rPr>
                <w:color w:val="000000"/>
              </w:rPr>
              <w:t>sle</w:t>
            </w:r>
            <w:proofErr w:type="spellEnd"/>
            <w:r>
              <w:rPr>
                <w:color w:val="000000"/>
              </w:rPr>
              <w:t xml:space="preserve">=.05; </w:t>
            </w:r>
            <w:proofErr w:type="spellStart"/>
            <w:r>
              <w:rPr>
                <w:color w:val="000000"/>
              </w:rPr>
              <w:t>sls</w:t>
            </w:r>
            <w:proofErr w:type="spellEnd"/>
            <w:r>
              <w:rPr>
                <w:color w:val="000000"/>
              </w:rPr>
              <w:t>=.05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49302679" w14:textId="13EDEF89" w:rsidR="00D13E03" w:rsidRDefault="002F0AFF" w:rsidP="00A774E8">
            <w:pPr>
              <w:rPr>
                <w:color w:val="000000"/>
              </w:rPr>
            </w:pPr>
            <w:r>
              <w:rPr>
                <w:rFonts w:ascii="Segoe UI Symbol" w:hAnsi="Segoe UI Symbol" w:cs="Segoe UI Symbol"/>
                <w:color w:val="000000"/>
              </w:rPr>
              <w:t>√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740DB07" w14:textId="03AA4A06" w:rsidR="00D13E03" w:rsidRDefault="002F0AFF" w:rsidP="00A774E8">
            <w:pPr>
              <w:rPr>
                <w:color w:val="000000"/>
              </w:rPr>
            </w:pPr>
            <w:r>
              <w:rPr>
                <w:rFonts w:ascii="Segoe UI Symbol" w:hAnsi="Segoe UI Symbol" w:cs="Segoe UI Symbol"/>
                <w:color w:val="000000"/>
              </w:rPr>
              <w:t>√</w:t>
            </w:r>
          </w:p>
        </w:tc>
      </w:tr>
      <w:tr w:rsidR="00D13E03" w14:paraId="5868A108" w14:textId="77777777" w:rsidTr="00A774E8">
        <w:trPr>
          <w:trHeight w:val="320"/>
        </w:trPr>
        <w:tc>
          <w:tcPr>
            <w:tcW w:w="1170" w:type="dxa"/>
            <w:vMerge w:val="restart"/>
            <w:tcBorders>
              <w:top w:val="single" w:sz="4" w:space="0" w:color="auto"/>
              <w:left w:val="nil"/>
              <w:bottom w:val="single" w:sz="8" w:space="0" w:color="000000"/>
              <w:right w:val="nil"/>
            </w:tcBorders>
            <w:noWrap/>
            <w:vAlign w:val="center"/>
            <w:hideMark/>
          </w:tcPr>
          <w:p w14:paraId="4B25BCE6" w14:textId="77777777" w:rsidR="00D13E03" w:rsidRDefault="00D13E03" w:rsidP="00A774E8">
            <w:pPr>
              <w:rPr>
                <w:rFonts w:ascii="Aptos Narrow" w:hAnsi="Aptos Narrow"/>
                <w:color w:val="000000"/>
              </w:rPr>
            </w:pPr>
            <w:r>
              <w:rPr>
                <w:rFonts w:ascii="Aptos Narrow" w:hAnsi="Aptos Narrow"/>
                <w:color w:val="000000"/>
              </w:rPr>
              <w:t>tobacco</w:t>
            </w:r>
          </w:p>
        </w:tc>
        <w:tc>
          <w:tcPr>
            <w:tcW w:w="1359" w:type="dxa"/>
            <w:vMerge w:val="restart"/>
            <w:tcBorders>
              <w:top w:val="single" w:sz="4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01CC9B4D" w14:textId="77777777" w:rsidR="00D13E03" w:rsidRDefault="00D13E03" w:rsidP="00A774E8">
            <w:pPr>
              <w:rPr>
                <w:rFonts w:ascii="Aptos Narrow" w:hAnsi="Aptos Narrow"/>
                <w:color w:val="000000"/>
              </w:rPr>
            </w:pPr>
            <w:r>
              <w:rPr>
                <w:rFonts w:ascii="Aptos Narrow" w:hAnsi="Aptos Narrow"/>
                <w:color w:val="000000"/>
              </w:rPr>
              <w:t>multivariate linear</w:t>
            </w:r>
          </w:p>
        </w:tc>
        <w:tc>
          <w:tcPr>
            <w:tcW w:w="1791" w:type="dxa"/>
            <w:vMerge w:val="restart"/>
            <w:tcBorders>
              <w:top w:val="single" w:sz="4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216E80FD" w14:textId="77777777" w:rsidR="00D13E03" w:rsidRDefault="00D13E03" w:rsidP="00A774E8">
            <w:pPr>
              <w:rPr>
                <w:rFonts w:ascii="Aptos Narrow" w:hAnsi="Aptos Narrow"/>
                <w:color w:val="000000"/>
              </w:rPr>
            </w:pPr>
            <w:proofErr w:type="spellStart"/>
            <w:r>
              <w:rPr>
                <w:rFonts w:ascii="Aptos Narrow" w:hAnsi="Aptos Narrow"/>
                <w:color w:val="000000"/>
              </w:rPr>
              <w:t>cbind</w:t>
            </w:r>
            <w:proofErr w:type="spellEnd"/>
            <w:r>
              <w:rPr>
                <w:rFonts w:ascii="Aptos Narrow" w:hAnsi="Aptos Narrow"/>
                <w:color w:val="000000"/>
              </w:rPr>
              <w:t xml:space="preserve">(cigarette, sugar, </w:t>
            </w:r>
            <w:proofErr w:type="spellStart"/>
            <w:r>
              <w:rPr>
                <w:rFonts w:ascii="Aptos Narrow" w:hAnsi="Aptos Narrow"/>
                <w:color w:val="000000"/>
              </w:rPr>
              <w:t>nicotime</w:t>
            </w:r>
            <w:proofErr w:type="spellEnd"/>
            <w:r>
              <w:rPr>
                <w:rFonts w:ascii="Aptos Narrow" w:hAnsi="Aptos Narrow"/>
                <w:color w:val="000000"/>
              </w:rPr>
              <w:t>) ~ .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nil"/>
              <w:bottom w:val="single" w:sz="8" w:space="0" w:color="000000"/>
              <w:right w:val="nil"/>
            </w:tcBorders>
            <w:noWrap/>
            <w:vAlign w:val="center"/>
            <w:hideMark/>
          </w:tcPr>
          <w:p w14:paraId="27571D3D" w14:textId="77777777" w:rsidR="00D13E03" w:rsidRDefault="00D13E03" w:rsidP="00A774E8">
            <w:pPr>
              <w:rPr>
                <w:rFonts w:ascii="Aptos Narrow" w:hAnsi="Aptos Narrow"/>
                <w:color w:val="000000"/>
              </w:rPr>
            </w:pPr>
            <w:r>
              <w:rPr>
                <w:rFonts w:ascii="Aptos Narrow" w:hAnsi="Aptos Narrow"/>
                <w:color w:val="000000"/>
              </w:rPr>
              <w:t>subset</w:t>
            </w:r>
          </w:p>
        </w:tc>
        <w:tc>
          <w:tcPr>
            <w:tcW w:w="225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0987E6" w14:textId="77777777" w:rsidR="00D13E03" w:rsidRDefault="00D13E03" w:rsidP="00A774E8">
            <w:pPr>
              <w:rPr>
                <w:color w:val="000000"/>
              </w:rPr>
            </w:pPr>
            <w:r>
              <w:rPr>
                <w:color w:val="000000"/>
              </w:rPr>
              <w:t>AIC</w:t>
            </w:r>
          </w:p>
        </w:tc>
        <w:tc>
          <w:tcPr>
            <w:tcW w:w="225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AF5B20" w14:textId="40346F75" w:rsidR="00D13E03" w:rsidRDefault="002F0AFF" w:rsidP="00A774E8">
            <w:pPr>
              <w:rPr>
                <w:color w:val="000000"/>
              </w:rPr>
            </w:pPr>
            <w:r>
              <w:rPr>
                <w:rFonts w:ascii="Segoe UI Symbol" w:hAnsi="Segoe UI Symbol" w:cs="Segoe UI Symbol"/>
                <w:color w:val="000000"/>
              </w:rPr>
              <w:t>√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478290" w14:textId="67F320F5" w:rsidR="00D13E03" w:rsidRDefault="002F0AFF" w:rsidP="00A774E8">
            <w:pPr>
              <w:rPr>
                <w:color w:val="000000"/>
              </w:rPr>
            </w:pPr>
            <w:r>
              <w:rPr>
                <w:rFonts w:ascii="Segoe UI Symbol" w:hAnsi="Segoe UI Symbol" w:cs="Segoe UI Symbol"/>
                <w:color w:val="000000"/>
              </w:rPr>
              <w:t>√</w:t>
            </w:r>
          </w:p>
        </w:tc>
      </w:tr>
      <w:tr w:rsidR="00D13E03" w14:paraId="79D32628" w14:textId="77777777" w:rsidTr="00A774E8">
        <w:trPr>
          <w:trHeight w:val="320"/>
        </w:trPr>
        <w:tc>
          <w:tcPr>
            <w:tcW w:w="117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40F69E20" w14:textId="77777777" w:rsidR="00D13E03" w:rsidRDefault="00D13E03" w:rsidP="00A774E8">
            <w:pPr>
              <w:rPr>
                <w:rFonts w:ascii="Aptos Narrow" w:hAnsi="Aptos Narrow"/>
                <w:color w:val="000000"/>
              </w:rPr>
            </w:pPr>
          </w:p>
        </w:tc>
        <w:tc>
          <w:tcPr>
            <w:tcW w:w="1359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501D12E2" w14:textId="77777777" w:rsidR="00D13E03" w:rsidRDefault="00D13E03" w:rsidP="00A774E8">
            <w:pPr>
              <w:rPr>
                <w:rFonts w:ascii="Aptos Narrow" w:hAnsi="Aptos Narrow"/>
                <w:color w:val="000000"/>
              </w:rPr>
            </w:pPr>
          </w:p>
        </w:tc>
        <w:tc>
          <w:tcPr>
            <w:tcW w:w="1791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066A391A" w14:textId="77777777" w:rsidR="00D13E03" w:rsidRDefault="00D13E03" w:rsidP="00A774E8">
            <w:pPr>
              <w:rPr>
                <w:rFonts w:ascii="Aptos Narrow" w:hAnsi="Aptos Narrow"/>
                <w:color w:val="000000"/>
              </w:rPr>
            </w:pPr>
          </w:p>
        </w:tc>
        <w:tc>
          <w:tcPr>
            <w:tcW w:w="216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341D5B7C" w14:textId="77777777" w:rsidR="00D13E03" w:rsidRDefault="00D13E03" w:rsidP="00A774E8">
            <w:pPr>
              <w:rPr>
                <w:rFonts w:ascii="Aptos Narrow" w:hAnsi="Aptos Narrow"/>
                <w:color w:val="000000"/>
              </w:rPr>
            </w:pPr>
          </w:p>
        </w:tc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4B70FF" w14:textId="77777777" w:rsidR="00D13E03" w:rsidRDefault="00D13E03" w:rsidP="00A774E8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AICc</w:t>
            </w:r>
            <w:proofErr w:type="spellEnd"/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3AD562" w14:textId="577998F4" w:rsidR="00D13E03" w:rsidRDefault="002F0AFF" w:rsidP="00A774E8">
            <w:pPr>
              <w:rPr>
                <w:color w:val="000000"/>
              </w:rPr>
            </w:pPr>
            <w:r>
              <w:rPr>
                <w:rFonts w:ascii="Segoe UI Symbol" w:hAnsi="Segoe UI Symbol" w:cs="Segoe UI Symbol"/>
                <w:color w:val="000000"/>
              </w:rPr>
              <w:t>√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18D5E9" w14:textId="3008BD21" w:rsidR="00D13E03" w:rsidRDefault="002F0AFF" w:rsidP="00A774E8">
            <w:pPr>
              <w:rPr>
                <w:color w:val="000000"/>
              </w:rPr>
            </w:pPr>
            <w:r>
              <w:rPr>
                <w:rFonts w:ascii="Segoe UI Symbol" w:hAnsi="Segoe UI Symbol" w:cs="Segoe UI Symbol"/>
                <w:color w:val="000000"/>
              </w:rPr>
              <w:t>√</w:t>
            </w:r>
          </w:p>
        </w:tc>
      </w:tr>
      <w:tr w:rsidR="00D13E03" w14:paraId="19371BF3" w14:textId="77777777" w:rsidTr="00A774E8">
        <w:trPr>
          <w:trHeight w:val="320"/>
        </w:trPr>
        <w:tc>
          <w:tcPr>
            <w:tcW w:w="117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346BB68E" w14:textId="77777777" w:rsidR="00D13E03" w:rsidRDefault="00D13E03" w:rsidP="00A774E8">
            <w:pPr>
              <w:rPr>
                <w:rFonts w:ascii="Aptos Narrow" w:hAnsi="Aptos Narrow"/>
                <w:color w:val="000000"/>
              </w:rPr>
            </w:pPr>
          </w:p>
        </w:tc>
        <w:tc>
          <w:tcPr>
            <w:tcW w:w="1359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23474054" w14:textId="77777777" w:rsidR="00D13E03" w:rsidRDefault="00D13E03" w:rsidP="00A774E8">
            <w:pPr>
              <w:rPr>
                <w:rFonts w:ascii="Aptos Narrow" w:hAnsi="Aptos Narrow"/>
                <w:color w:val="000000"/>
              </w:rPr>
            </w:pPr>
          </w:p>
        </w:tc>
        <w:tc>
          <w:tcPr>
            <w:tcW w:w="1791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7F7B88B7" w14:textId="77777777" w:rsidR="00D13E03" w:rsidRDefault="00D13E03" w:rsidP="00A774E8">
            <w:pPr>
              <w:rPr>
                <w:rFonts w:ascii="Aptos Narrow" w:hAnsi="Aptos Narrow"/>
                <w:color w:val="000000"/>
              </w:rPr>
            </w:pPr>
          </w:p>
        </w:tc>
        <w:tc>
          <w:tcPr>
            <w:tcW w:w="216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4138C925" w14:textId="77777777" w:rsidR="00D13E03" w:rsidRDefault="00D13E03" w:rsidP="00A774E8">
            <w:pPr>
              <w:rPr>
                <w:rFonts w:ascii="Aptos Narrow" w:hAnsi="Aptos Narrow"/>
                <w:color w:val="000000"/>
              </w:rPr>
            </w:pPr>
          </w:p>
        </w:tc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89633D" w14:textId="77777777" w:rsidR="00D13E03" w:rsidRDefault="00D13E03" w:rsidP="00A774E8">
            <w:pPr>
              <w:rPr>
                <w:color w:val="000000"/>
              </w:rPr>
            </w:pPr>
            <w:r>
              <w:rPr>
                <w:color w:val="000000"/>
              </w:rPr>
              <w:t>HQ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B0E9FC" w14:textId="40814DD4" w:rsidR="00D13E03" w:rsidRDefault="002F0AFF" w:rsidP="00A774E8">
            <w:pPr>
              <w:rPr>
                <w:color w:val="000000"/>
              </w:rPr>
            </w:pPr>
            <w:r>
              <w:rPr>
                <w:rFonts w:ascii="Segoe UI Symbol" w:hAnsi="Segoe UI Symbol" w:cs="Segoe UI Symbol"/>
                <w:color w:val="000000"/>
              </w:rPr>
              <w:t>√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0D45AE" w14:textId="278EC5BC" w:rsidR="00D13E03" w:rsidRDefault="002F0AFF" w:rsidP="00A774E8">
            <w:pPr>
              <w:rPr>
                <w:color w:val="000000"/>
              </w:rPr>
            </w:pPr>
            <w:r>
              <w:rPr>
                <w:rFonts w:ascii="Segoe UI Symbol" w:hAnsi="Segoe UI Symbol" w:cs="Segoe UI Symbol"/>
                <w:color w:val="000000"/>
              </w:rPr>
              <w:t>√</w:t>
            </w:r>
          </w:p>
        </w:tc>
      </w:tr>
      <w:tr w:rsidR="00D13E03" w14:paraId="35368B98" w14:textId="77777777" w:rsidTr="00A774E8">
        <w:trPr>
          <w:trHeight w:val="340"/>
        </w:trPr>
        <w:tc>
          <w:tcPr>
            <w:tcW w:w="1170" w:type="dxa"/>
            <w:vMerge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  <w:hideMark/>
          </w:tcPr>
          <w:p w14:paraId="7237F6F1" w14:textId="77777777" w:rsidR="00D13E03" w:rsidRDefault="00D13E03" w:rsidP="00A774E8">
            <w:pPr>
              <w:rPr>
                <w:rFonts w:ascii="Aptos Narrow" w:hAnsi="Aptos Narrow"/>
                <w:color w:val="000000"/>
              </w:rPr>
            </w:pPr>
          </w:p>
        </w:tc>
        <w:tc>
          <w:tcPr>
            <w:tcW w:w="1359" w:type="dxa"/>
            <w:vMerge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  <w:hideMark/>
          </w:tcPr>
          <w:p w14:paraId="68096832" w14:textId="77777777" w:rsidR="00D13E03" w:rsidRDefault="00D13E03" w:rsidP="00A774E8">
            <w:pPr>
              <w:rPr>
                <w:rFonts w:ascii="Aptos Narrow" w:hAnsi="Aptos Narrow"/>
                <w:color w:val="000000"/>
              </w:rPr>
            </w:pPr>
          </w:p>
        </w:tc>
        <w:tc>
          <w:tcPr>
            <w:tcW w:w="1791" w:type="dxa"/>
            <w:vMerge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  <w:hideMark/>
          </w:tcPr>
          <w:p w14:paraId="4BEF2EB0" w14:textId="77777777" w:rsidR="00D13E03" w:rsidRDefault="00D13E03" w:rsidP="00A774E8">
            <w:pPr>
              <w:rPr>
                <w:rFonts w:ascii="Aptos Narrow" w:hAnsi="Aptos Narrow"/>
                <w:color w:val="000000"/>
              </w:rPr>
            </w:pPr>
          </w:p>
        </w:tc>
        <w:tc>
          <w:tcPr>
            <w:tcW w:w="2160" w:type="dxa"/>
            <w:vMerge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  <w:hideMark/>
          </w:tcPr>
          <w:p w14:paraId="31DEFEB0" w14:textId="77777777" w:rsidR="00D13E03" w:rsidRDefault="00D13E03" w:rsidP="00A774E8">
            <w:pPr>
              <w:rPr>
                <w:rFonts w:ascii="Aptos Narrow" w:hAnsi="Aptos Narrow"/>
                <w:color w:val="000000"/>
              </w:rPr>
            </w:pPr>
          </w:p>
        </w:tc>
        <w:tc>
          <w:tcPr>
            <w:tcW w:w="2259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center"/>
            <w:hideMark/>
          </w:tcPr>
          <w:p w14:paraId="52DD7D3A" w14:textId="77777777" w:rsidR="00D13E03" w:rsidRDefault="00D13E03" w:rsidP="00A774E8">
            <w:pPr>
              <w:rPr>
                <w:color w:val="000000"/>
              </w:rPr>
            </w:pPr>
            <w:r>
              <w:rPr>
                <w:color w:val="000000"/>
              </w:rPr>
              <w:t>SBC</w:t>
            </w:r>
          </w:p>
        </w:tc>
        <w:tc>
          <w:tcPr>
            <w:tcW w:w="2250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center"/>
            <w:hideMark/>
          </w:tcPr>
          <w:p w14:paraId="161A0B5D" w14:textId="4A8E78D6" w:rsidR="00D13E03" w:rsidRDefault="002F0AFF" w:rsidP="00A774E8">
            <w:pPr>
              <w:rPr>
                <w:color w:val="000000"/>
              </w:rPr>
            </w:pPr>
            <w:r>
              <w:rPr>
                <w:rFonts w:ascii="Segoe UI Symbol" w:hAnsi="Segoe UI Symbol" w:cs="Segoe UI Symbol"/>
                <w:color w:val="000000"/>
              </w:rPr>
              <w:t>√</w:t>
            </w:r>
          </w:p>
        </w:tc>
        <w:tc>
          <w:tcPr>
            <w:tcW w:w="2340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center"/>
            <w:hideMark/>
          </w:tcPr>
          <w:p w14:paraId="0032BAD7" w14:textId="6693F3BF" w:rsidR="00D13E03" w:rsidRDefault="002F0AFF" w:rsidP="00A774E8">
            <w:pPr>
              <w:rPr>
                <w:color w:val="000000"/>
              </w:rPr>
            </w:pPr>
            <w:r>
              <w:rPr>
                <w:rFonts w:ascii="Segoe UI Symbol" w:hAnsi="Segoe UI Symbol" w:cs="Segoe UI Symbol"/>
                <w:color w:val="000000"/>
              </w:rPr>
              <w:t>√</w:t>
            </w:r>
          </w:p>
        </w:tc>
      </w:tr>
    </w:tbl>
    <w:p w14:paraId="2CD73174" w14:textId="26B65D21" w:rsidR="00DD6FB9" w:rsidRDefault="004C182A" w:rsidP="00DD6FB9">
      <w:r w:rsidRPr="003A1A5D">
        <w:rPr>
          <w:rFonts w:hint="eastAsia"/>
          <w:vertAlign w:val="superscript"/>
        </w:rPr>
        <w:t xml:space="preserve">1 </w:t>
      </w:r>
      <w:r w:rsidR="00D92C89">
        <w:rPr>
          <w:rFonts w:hint="eastAsia"/>
        </w:rPr>
        <w:t>F</w:t>
      </w:r>
      <w:r w:rsidR="00DD6FB9" w:rsidRPr="00497C72">
        <w:t>or Cox regression, the metric values calculated in StepReg are similar but not identical to those from SAS. This difference stems from the distinct default behaviors of the R and SAS statistical environments. StepReg, which is based on R, uses the likelihood ratio test to calculate the p-value. In contrast, SAS employs the score chi-square method. This methodological difference accounts for the slight discrepancies observed in the results.</w:t>
      </w:r>
    </w:p>
    <w:p w14:paraId="43613D5F" w14:textId="77777777" w:rsidR="00283DB6" w:rsidRDefault="00283DB6" w:rsidP="00497C72"/>
    <w:p w14:paraId="210BAF35" w14:textId="77777777" w:rsidR="00365906" w:rsidRDefault="00365906" w:rsidP="00497C72"/>
    <w:p w14:paraId="6E478AC1" w14:textId="5BEAF5EE" w:rsidR="00566118" w:rsidRDefault="00F25155">
      <w:r>
        <w:lastRenderedPageBreak/>
        <w:t>Reference</w:t>
      </w:r>
    </w:p>
    <w:p w14:paraId="3BC24B28" w14:textId="77777777" w:rsidR="00113734" w:rsidRDefault="00113734"/>
    <w:p w14:paraId="4E820C6E" w14:textId="77777777" w:rsidR="00E134F4" w:rsidRPr="00E134F4" w:rsidRDefault="00566118" w:rsidP="00E134F4">
      <w:pPr>
        <w:pStyle w:val="EndNoteBibliography"/>
        <w:rPr>
          <w:noProof/>
        </w:rPr>
      </w:pPr>
      <w:r>
        <w:fldChar w:fldCharType="begin"/>
      </w:r>
      <w:r>
        <w:instrText xml:space="preserve"> ADDIN EN.REFLIST </w:instrText>
      </w:r>
      <w:r>
        <w:fldChar w:fldCharType="separate"/>
      </w:r>
      <w:r w:rsidR="00E134F4" w:rsidRPr="00E134F4">
        <w:rPr>
          <w:noProof/>
        </w:rPr>
        <w:t xml:space="preserve">A. F. M. Smith, D. J. S. (1980). "Bayes Factors and Choice Criteria for Linear Model." </w:t>
      </w:r>
      <w:r w:rsidR="00E134F4" w:rsidRPr="00E134F4">
        <w:rPr>
          <w:noProof/>
          <w:u w:val="single"/>
        </w:rPr>
        <w:t>Journal of the Royal Statistical Society, Series B (Methodological)</w:t>
      </w:r>
      <w:r w:rsidR="00E134F4" w:rsidRPr="00E134F4">
        <w:rPr>
          <w:noProof/>
        </w:rPr>
        <w:t xml:space="preserve"> </w:t>
      </w:r>
      <w:r w:rsidR="00E134F4" w:rsidRPr="00E134F4">
        <w:rPr>
          <w:b/>
          <w:noProof/>
        </w:rPr>
        <w:t>42</w:t>
      </w:r>
      <w:r w:rsidR="00E134F4" w:rsidRPr="00E134F4">
        <w:rPr>
          <w:noProof/>
        </w:rPr>
        <w:t>(2): 213-220.</w:t>
      </w:r>
    </w:p>
    <w:p w14:paraId="788BAD4B" w14:textId="77777777" w:rsidR="00E134F4" w:rsidRPr="00E134F4" w:rsidRDefault="00E134F4" w:rsidP="00E134F4">
      <w:pPr>
        <w:pStyle w:val="EndNoteBibliography"/>
        <w:rPr>
          <w:noProof/>
        </w:rPr>
      </w:pPr>
      <w:r w:rsidRPr="00E134F4">
        <w:rPr>
          <w:noProof/>
        </w:rPr>
        <w:t xml:space="preserve">Al-Subaihi, A. A. (2002). "Variable Selection in Multivariable Regression Using SAS/IML." </w:t>
      </w:r>
      <w:r w:rsidRPr="00E134F4">
        <w:rPr>
          <w:noProof/>
          <w:u w:val="single"/>
        </w:rPr>
        <w:t>Journal of Statistical Software</w:t>
      </w:r>
      <w:r w:rsidRPr="00E134F4">
        <w:rPr>
          <w:noProof/>
        </w:rPr>
        <w:t xml:space="preserve"> </w:t>
      </w:r>
      <w:r w:rsidRPr="00E134F4">
        <w:rPr>
          <w:b/>
          <w:noProof/>
        </w:rPr>
        <w:t>7</w:t>
      </w:r>
      <w:r w:rsidRPr="00E134F4">
        <w:rPr>
          <w:noProof/>
        </w:rPr>
        <w:t>(12): 1-20.</w:t>
      </w:r>
    </w:p>
    <w:p w14:paraId="60EE47A9" w14:textId="77777777" w:rsidR="00E134F4" w:rsidRPr="00E134F4" w:rsidRDefault="00E134F4" w:rsidP="00E134F4">
      <w:pPr>
        <w:pStyle w:val="EndNoteBibliography"/>
        <w:rPr>
          <w:noProof/>
        </w:rPr>
      </w:pPr>
      <w:r w:rsidRPr="00E134F4">
        <w:rPr>
          <w:noProof/>
        </w:rPr>
        <w:t xml:space="preserve">Allan D R McQuarrie, C.-L. T. (1998). </w:t>
      </w:r>
      <w:r w:rsidRPr="00E134F4">
        <w:rPr>
          <w:noProof/>
          <w:u w:val="single"/>
        </w:rPr>
        <w:t>Regression and Time Series Model Selection</w:t>
      </w:r>
      <w:r w:rsidRPr="00E134F4">
        <w:rPr>
          <w:noProof/>
        </w:rPr>
        <w:t>. River Edge, NJ., World Scientific Publishing Co. Pte. Ltd.</w:t>
      </w:r>
    </w:p>
    <w:p w14:paraId="5A54F8EB" w14:textId="77777777" w:rsidR="00E134F4" w:rsidRPr="00E134F4" w:rsidRDefault="00E134F4" w:rsidP="00E134F4">
      <w:pPr>
        <w:pStyle w:val="EndNoteBibliography"/>
        <w:rPr>
          <w:noProof/>
        </w:rPr>
      </w:pPr>
      <w:r w:rsidRPr="00E134F4">
        <w:rPr>
          <w:noProof/>
        </w:rPr>
        <w:t xml:space="preserve">Clifford M. Hurvich, C.-L. T. (1989). "Regression and Time Series Model Selection in Small Samples." </w:t>
      </w:r>
      <w:r w:rsidRPr="00E134F4">
        <w:rPr>
          <w:noProof/>
          <w:u w:val="single"/>
        </w:rPr>
        <w:t>Biometrika</w:t>
      </w:r>
      <w:r w:rsidRPr="00E134F4">
        <w:rPr>
          <w:noProof/>
        </w:rPr>
        <w:t xml:space="preserve"> </w:t>
      </w:r>
      <w:r w:rsidRPr="00E134F4">
        <w:rPr>
          <w:b/>
          <w:noProof/>
        </w:rPr>
        <w:t>76</w:t>
      </w:r>
      <w:r w:rsidRPr="00E134F4">
        <w:rPr>
          <w:noProof/>
        </w:rPr>
        <w:t>: 297–307.</w:t>
      </w:r>
    </w:p>
    <w:p w14:paraId="4DEB4DC5" w14:textId="77777777" w:rsidR="00E134F4" w:rsidRPr="00E134F4" w:rsidRDefault="00E134F4" w:rsidP="00E134F4">
      <w:pPr>
        <w:pStyle w:val="EndNoteBibliography"/>
        <w:rPr>
          <w:noProof/>
        </w:rPr>
      </w:pPr>
      <w:r w:rsidRPr="00E134F4">
        <w:rPr>
          <w:noProof/>
        </w:rPr>
        <w:t xml:space="preserve">Darlington, R. B. (1968). "Multiple regression in psychological research and practice." </w:t>
      </w:r>
      <w:r w:rsidRPr="00E134F4">
        <w:rPr>
          <w:noProof/>
          <w:u w:val="single"/>
        </w:rPr>
        <w:t>Psychological Bulletin</w:t>
      </w:r>
      <w:r w:rsidRPr="00E134F4">
        <w:rPr>
          <w:noProof/>
        </w:rPr>
        <w:t xml:space="preserve"> </w:t>
      </w:r>
      <w:r w:rsidRPr="00E134F4">
        <w:rPr>
          <w:b/>
          <w:noProof/>
        </w:rPr>
        <w:t>69</w:t>
      </w:r>
      <w:r w:rsidRPr="00E134F4">
        <w:rPr>
          <w:noProof/>
        </w:rPr>
        <w:t>(3): 161-182.</w:t>
      </w:r>
    </w:p>
    <w:p w14:paraId="2C8C0B43" w14:textId="77777777" w:rsidR="00E134F4" w:rsidRPr="00E134F4" w:rsidRDefault="00E134F4" w:rsidP="00E134F4">
      <w:pPr>
        <w:pStyle w:val="EndNoteBibliography"/>
        <w:rPr>
          <w:noProof/>
        </w:rPr>
      </w:pPr>
      <w:r w:rsidRPr="00E134F4">
        <w:rPr>
          <w:noProof/>
        </w:rPr>
        <w:t xml:space="preserve">E. J. Hannan, B. G. Q. (1979). "The Determination of the Order of an Autoregression." </w:t>
      </w:r>
      <w:r w:rsidRPr="00E134F4">
        <w:rPr>
          <w:noProof/>
          <w:u w:val="single"/>
        </w:rPr>
        <w:t>Journal of the Royal Statistical Society. Series B (Methodological)</w:t>
      </w:r>
      <w:r w:rsidRPr="00E134F4">
        <w:rPr>
          <w:noProof/>
        </w:rPr>
        <w:t xml:space="preserve"> </w:t>
      </w:r>
      <w:r w:rsidRPr="00E134F4">
        <w:rPr>
          <w:b/>
          <w:noProof/>
        </w:rPr>
        <w:t>41</w:t>
      </w:r>
      <w:r w:rsidRPr="00E134F4">
        <w:rPr>
          <w:noProof/>
        </w:rPr>
        <w:t>(2): 190-195.</w:t>
      </w:r>
    </w:p>
    <w:p w14:paraId="6861EF22" w14:textId="77777777" w:rsidR="00E134F4" w:rsidRPr="00E134F4" w:rsidRDefault="00E134F4" w:rsidP="00E134F4">
      <w:pPr>
        <w:pStyle w:val="EndNoteBibliography"/>
        <w:rPr>
          <w:noProof/>
        </w:rPr>
      </w:pPr>
      <w:r w:rsidRPr="00E134F4">
        <w:rPr>
          <w:noProof/>
        </w:rPr>
        <w:t xml:space="preserve">Edward J. Bedrick, C.-L. T. (1994). "Model Selection for Multivariate Regression in Small Samples." </w:t>
      </w:r>
      <w:r w:rsidRPr="00E134F4">
        <w:rPr>
          <w:noProof/>
          <w:u w:val="single"/>
        </w:rPr>
        <w:t>Biometrics</w:t>
      </w:r>
      <w:r w:rsidRPr="00E134F4">
        <w:rPr>
          <w:noProof/>
        </w:rPr>
        <w:t xml:space="preserve"> </w:t>
      </w:r>
      <w:r w:rsidRPr="00E134F4">
        <w:rPr>
          <w:b/>
          <w:noProof/>
        </w:rPr>
        <w:t>50</w:t>
      </w:r>
      <w:r w:rsidRPr="00E134F4">
        <w:rPr>
          <w:noProof/>
        </w:rPr>
        <w:t>(1): 226–231.</w:t>
      </w:r>
    </w:p>
    <w:p w14:paraId="2E51B5F2" w14:textId="77777777" w:rsidR="00E134F4" w:rsidRPr="00E134F4" w:rsidRDefault="00E134F4" w:rsidP="00E134F4">
      <w:pPr>
        <w:pStyle w:val="EndNoteBibliography"/>
        <w:rPr>
          <w:noProof/>
        </w:rPr>
      </w:pPr>
      <w:r w:rsidRPr="00E134F4">
        <w:rPr>
          <w:noProof/>
        </w:rPr>
        <w:t xml:space="preserve">George G. Judge, W. E. G., R. Carter Hill, Helmut Lütkepohl, Tsoung-Chao Lee (1985). </w:t>
      </w:r>
      <w:r w:rsidRPr="00E134F4">
        <w:rPr>
          <w:noProof/>
          <w:u w:val="single"/>
        </w:rPr>
        <w:t>The Theory and Practice of Econometrics, 2nd Edition</w:t>
      </w:r>
      <w:r w:rsidRPr="00E134F4">
        <w:rPr>
          <w:noProof/>
        </w:rPr>
        <w:t>, Wiley.</w:t>
      </w:r>
    </w:p>
    <w:p w14:paraId="119AB541" w14:textId="77777777" w:rsidR="00E134F4" w:rsidRPr="00E134F4" w:rsidRDefault="00E134F4" w:rsidP="00E134F4">
      <w:pPr>
        <w:pStyle w:val="EndNoteBibliography"/>
        <w:rPr>
          <w:noProof/>
        </w:rPr>
      </w:pPr>
      <w:r w:rsidRPr="00E134F4">
        <w:rPr>
          <w:noProof/>
        </w:rPr>
        <w:t xml:space="preserve">Hocking, R. R. (1976). "A Biometrics Invited Paper. The Analysis and Selection of Variables in Linear Regression." </w:t>
      </w:r>
      <w:r w:rsidRPr="00E134F4">
        <w:rPr>
          <w:noProof/>
          <w:u w:val="single"/>
        </w:rPr>
        <w:t>Biometrics</w:t>
      </w:r>
      <w:r w:rsidRPr="00E134F4">
        <w:rPr>
          <w:noProof/>
        </w:rPr>
        <w:t xml:space="preserve"> </w:t>
      </w:r>
      <w:r w:rsidRPr="00E134F4">
        <w:rPr>
          <w:b/>
          <w:noProof/>
        </w:rPr>
        <w:t>32</w:t>
      </w:r>
      <w:r w:rsidRPr="00E134F4">
        <w:rPr>
          <w:noProof/>
        </w:rPr>
        <w:t>(1): 1-49.</w:t>
      </w:r>
    </w:p>
    <w:p w14:paraId="5B0B258E" w14:textId="77777777" w:rsidR="00E134F4" w:rsidRPr="00E134F4" w:rsidRDefault="00E134F4" w:rsidP="00E134F4">
      <w:pPr>
        <w:pStyle w:val="EndNoteBibliography"/>
        <w:rPr>
          <w:noProof/>
        </w:rPr>
      </w:pPr>
      <w:r w:rsidRPr="00E134F4">
        <w:rPr>
          <w:noProof/>
        </w:rPr>
        <w:t xml:space="preserve">J. A. Nelder, R. W. M. W. (1972). "Generalized Linear Models." </w:t>
      </w:r>
      <w:r w:rsidRPr="00E134F4">
        <w:rPr>
          <w:noProof/>
          <w:u w:val="single"/>
        </w:rPr>
        <w:t>Journal of the Royal Statistical Society, Series A (General)</w:t>
      </w:r>
      <w:r w:rsidRPr="00E134F4">
        <w:rPr>
          <w:noProof/>
        </w:rPr>
        <w:t xml:space="preserve"> </w:t>
      </w:r>
      <w:r w:rsidRPr="00E134F4">
        <w:rPr>
          <w:b/>
          <w:noProof/>
        </w:rPr>
        <w:t>135</w:t>
      </w:r>
      <w:r w:rsidRPr="00E134F4">
        <w:rPr>
          <w:noProof/>
        </w:rPr>
        <w:t>(3): 370-384.</w:t>
      </w:r>
    </w:p>
    <w:p w14:paraId="5A90D937" w14:textId="77777777" w:rsidR="00E134F4" w:rsidRPr="00E134F4" w:rsidRDefault="00E134F4" w:rsidP="00E134F4">
      <w:pPr>
        <w:pStyle w:val="EndNoteBibliography"/>
        <w:rPr>
          <w:noProof/>
        </w:rPr>
      </w:pPr>
      <w:r w:rsidRPr="00E134F4">
        <w:rPr>
          <w:noProof/>
        </w:rPr>
        <w:t xml:space="preserve">Mallows, C. L. (1973). "Some Comments on CP." </w:t>
      </w:r>
      <w:r w:rsidRPr="00E134F4">
        <w:rPr>
          <w:noProof/>
          <w:u w:val="single"/>
        </w:rPr>
        <w:t>Technometrics</w:t>
      </w:r>
      <w:r w:rsidRPr="00E134F4">
        <w:rPr>
          <w:noProof/>
        </w:rPr>
        <w:t xml:space="preserve"> </w:t>
      </w:r>
      <w:r w:rsidRPr="00E134F4">
        <w:rPr>
          <w:b/>
          <w:noProof/>
        </w:rPr>
        <w:t>15</w:t>
      </w:r>
      <w:r w:rsidRPr="00E134F4">
        <w:rPr>
          <w:noProof/>
        </w:rPr>
        <w:t>(4): 661-675.</w:t>
      </w:r>
    </w:p>
    <w:p w14:paraId="0E1E2F53" w14:textId="77777777" w:rsidR="00E134F4" w:rsidRPr="00E134F4" w:rsidRDefault="00E134F4" w:rsidP="00E134F4">
      <w:pPr>
        <w:pStyle w:val="EndNoteBibliography"/>
        <w:rPr>
          <w:noProof/>
        </w:rPr>
      </w:pPr>
      <w:r w:rsidRPr="00E134F4">
        <w:rPr>
          <w:noProof/>
        </w:rPr>
        <w:t xml:space="preserve">Sawa, T. (1978). "Information Criteria for Discriminating Among Alternative Regression Models." </w:t>
      </w:r>
      <w:r w:rsidRPr="00E134F4">
        <w:rPr>
          <w:noProof/>
          <w:u w:val="single"/>
        </w:rPr>
        <w:t>Econometrica</w:t>
      </w:r>
      <w:r w:rsidRPr="00E134F4">
        <w:rPr>
          <w:noProof/>
        </w:rPr>
        <w:t xml:space="preserve"> </w:t>
      </w:r>
      <w:r w:rsidRPr="00E134F4">
        <w:rPr>
          <w:b/>
          <w:noProof/>
        </w:rPr>
        <w:t>46</w:t>
      </w:r>
      <w:r w:rsidRPr="00E134F4">
        <w:rPr>
          <w:noProof/>
        </w:rPr>
        <w:t>(6): 1273-1291.</w:t>
      </w:r>
    </w:p>
    <w:p w14:paraId="1FCC9DF2" w14:textId="77777777" w:rsidR="00E134F4" w:rsidRPr="00E134F4" w:rsidRDefault="00E134F4" w:rsidP="00E134F4">
      <w:pPr>
        <w:pStyle w:val="EndNoteBibliography"/>
        <w:rPr>
          <w:noProof/>
        </w:rPr>
      </w:pPr>
      <w:r w:rsidRPr="00E134F4">
        <w:rPr>
          <w:noProof/>
        </w:rPr>
        <w:t xml:space="preserve">Schwarz, G. (1978). "Estimating the Dimension of a Model." </w:t>
      </w:r>
      <w:r w:rsidRPr="00E134F4">
        <w:rPr>
          <w:noProof/>
          <w:u w:val="single"/>
        </w:rPr>
        <w:t>Ann. Statist.</w:t>
      </w:r>
      <w:r w:rsidRPr="00E134F4">
        <w:rPr>
          <w:noProof/>
        </w:rPr>
        <w:t xml:space="preserve"> </w:t>
      </w:r>
      <w:r w:rsidRPr="00E134F4">
        <w:rPr>
          <w:b/>
          <w:noProof/>
        </w:rPr>
        <w:t>6</w:t>
      </w:r>
      <w:r w:rsidRPr="00E134F4">
        <w:rPr>
          <w:noProof/>
        </w:rPr>
        <w:t>(2): 461-464.</w:t>
      </w:r>
    </w:p>
    <w:p w14:paraId="27775F91" w14:textId="370A4382" w:rsidR="000951F0" w:rsidRDefault="00566118" w:rsidP="00921C22">
      <w:pPr>
        <w:pStyle w:val="EndNoteBibliography"/>
      </w:pPr>
      <w:r>
        <w:fldChar w:fldCharType="end"/>
      </w:r>
    </w:p>
    <w:sectPr w:rsidR="000951F0" w:rsidSect="002C5702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ingdings 2">
    <w:panose1 w:val="05020102010507070707"/>
    <w:charset w:val="4D"/>
    <w:family w:val="decorative"/>
    <w:pitch w:val="variable"/>
    <w:sig w:usb0="00000003" w:usb1="00000000" w:usb2="00000000" w:usb3="00000000" w:csb0="80000001" w:csb1="00000000"/>
  </w:font>
  <w:font w:name="Aptos Narrow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532FB3"/>
    <w:multiLevelType w:val="multilevel"/>
    <w:tmpl w:val="3FCAA7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DDF261B"/>
    <w:multiLevelType w:val="multilevel"/>
    <w:tmpl w:val="4ABC63C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866141A"/>
    <w:multiLevelType w:val="multilevel"/>
    <w:tmpl w:val="9CDADF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76373A9"/>
    <w:multiLevelType w:val="hybridMultilevel"/>
    <w:tmpl w:val="AA7C0B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BB62990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75755327">
    <w:abstractNumId w:val="1"/>
  </w:num>
  <w:num w:numId="2" w16cid:durableId="1777947942">
    <w:abstractNumId w:val="2"/>
  </w:num>
  <w:num w:numId="3" w16cid:durableId="532035932">
    <w:abstractNumId w:val="0"/>
  </w:num>
  <w:num w:numId="4" w16cid:durableId="121426666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8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EN.InstantFormat" w:val="&lt;ENInstantFormat&gt;&lt;Enabled&gt;1&lt;/Enabled&gt;&lt;ScanUnformatted&gt;1&lt;/ScanUnformatted&gt;&lt;ScanChanges&gt;1&lt;/ScanChanges&gt;&lt;Suspended&gt;0&lt;/Suspended&gt;&lt;/ENInstantFormat&gt;"/>
    <w:docVar w:name="EN.Layout" w:val="&lt;ENLayout&gt;&lt;Style&gt;Author-Date&lt;/Style&gt;&lt;LeftDelim&gt;{&lt;/LeftDelim&gt;&lt;RightDelim&gt;}&lt;/RightDelim&gt;&lt;FontName&gt;Times New Roman&lt;/FontName&gt;&lt;FontSize&gt;12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HyperlinksEnabled&gt;0&lt;/HyperlinksEnabled&gt;&lt;HyperlinksVisible&gt;0&lt;/HyperlinksVisible&gt;&lt;EnableBibliographyCategories&gt;0&lt;/EnableBibliographyCategories&gt;&lt;/ENLayout&gt;"/>
    <w:docVar w:name="EN.Libraries" w:val="&lt;Libraries&gt;&lt;/Libraries&gt;"/>
  </w:docVars>
  <w:rsids>
    <w:rsidRoot w:val="00F7781A"/>
    <w:rsid w:val="000170A8"/>
    <w:rsid w:val="00017278"/>
    <w:rsid w:val="00017984"/>
    <w:rsid w:val="00021362"/>
    <w:rsid w:val="00025374"/>
    <w:rsid w:val="00026123"/>
    <w:rsid w:val="000319D7"/>
    <w:rsid w:val="00033194"/>
    <w:rsid w:val="0003346D"/>
    <w:rsid w:val="00036A33"/>
    <w:rsid w:val="000477E0"/>
    <w:rsid w:val="000506F4"/>
    <w:rsid w:val="00070A64"/>
    <w:rsid w:val="00070F64"/>
    <w:rsid w:val="00073123"/>
    <w:rsid w:val="00074718"/>
    <w:rsid w:val="00075582"/>
    <w:rsid w:val="00077E80"/>
    <w:rsid w:val="00077E97"/>
    <w:rsid w:val="000951F0"/>
    <w:rsid w:val="00095905"/>
    <w:rsid w:val="000A3C8C"/>
    <w:rsid w:val="000A4084"/>
    <w:rsid w:val="000A48E1"/>
    <w:rsid w:val="000C18F5"/>
    <w:rsid w:val="000C693A"/>
    <w:rsid w:val="000D1F63"/>
    <w:rsid w:val="000D4649"/>
    <w:rsid w:val="000F0E9F"/>
    <w:rsid w:val="000F1C31"/>
    <w:rsid w:val="000F23D3"/>
    <w:rsid w:val="000F2F52"/>
    <w:rsid w:val="00101C2C"/>
    <w:rsid w:val="00106C44"/>
    <w:rsid w:val="00111B58"/>
    <w:rsid w:val="00113734"/>
    <w:rsid w:val="00120CBA"/>
    <w:rsid w:val="00124627"/>
    <w:rsid w:val="001354FE"/>
    <w:rsid w:val="00150230"/>
    <w:rsid w:val="00156B8B"/>
    <w:rsid w:val="001644CA"/>
    <w:rsid w:val="00167150"/>
    <w:rsid w:val="0016753D"/>
    <w:rsid w:val="00175B7A"/>
    <w:rsid w:val="001768CF"/>
    <w:rsid w:val="0018531C"/>
    <w:rsid w:val="00186BC1"/>
    <w:rsid w:val="00193C9D"/>
    <w:rsid w:val="00197747"/>
    <w:rsid w:val="001A2ECB"/>
    <w:rsid w:val="001A5644"/>
    <w:rsid w:val="001A7630"/>
    <w:rsid w:val="001A78D9"/>
    <w:rsid w:val="001A7E5F"/>
    <w:rsid w:val="001B55D4"/>
    <w:rsid w:val="001B7B77"/>
    <w:rsid w:val="001C09B2"/>
    <w:rsid w:val="001D3E52"/>
    <w:rsid w:val="001D420C"/>
    <w:rsid w:val="00201EA9"/>
    <w:rsid w:val="00203325"/>
    <w:rsid w:val="00204C13"/>
    <w:rsid w:val="00221196"/>
    <w:rsid w:val="00235ED5"/>
    <w:rsid w:val="00241D31"/>
    <w:rsid w:val="00250063"/>
    <w:rsid w:val="0025008C"/>
    <w:rsid w:val="002506F9"/>
    <w:rsid w:val="00251503"/>
    <w:rsid w:val="00257BBF"/>
    <w:rsid w:val="002611C8"/>
    <w:rsid w:val="00262F6C"/>
    <w:rsid w:val="00270523"/>
    <w:rsid w:val="00273373"/>
    <w:rsid w:val="00275F8B"/>
    <w:rsid w:val="00281CEB"/>
    <w:rsid w:val="00283DB6"/>
    <w:rsid w:val="002B3DA7"/>
    <w:rsid w:val="002C1B9F"/>
    <w:rsid w:val="002C359A"/>
    <w:rsid w:val="002C5702"/>
    <w:rsid w:val="002D5B3A"/>
    <w:rsid w:val="002D70B7"/>
    <w:rsid w:val="002E1616"/>
    <w:rsid w:val="002F0AFF"/>
    <w:rsid w:val="002F54FF"/>
    <w:rsid w:val="002F7590"/>
    <w:rsid w:val="00300056"/>
    <w:rsid w:val="00300D01"/>
    <w:rsid w:val="003041E5"/>
    <w:rsid w:val="00306B97"/>
    <w:rsid w:val="003179BB"/>
    <w:rsid w:val="00331539"/>
    <w:rsid w:val="003356EB"/>
    <w:rsid w:val="00340302"/>
    <w:rsid w:val="0035116A"/>
    <w:rsid w:val="0035248F"/>
    <w:rsid w:val="00365906"/>
    <w:rsid w:val="003804E4"/>
    <w:rsid w:val="00382797"/>
    <w:rsid w:val="003848CA"/>
    <w:rsid w:val="003861AB"/>
    <w:rsid w:val="00396AD9"/>
    <w:rsid w:val="003976F9"/>
    <w:rsid w:val="003A0344"/>
    <w:rsid w:val="003A1A5D"/>
    <w:rsid w:val="003A439E"/>
    <w:rsid w:val="003B3055"/>
    <w:rsid w:val="003B5883"/>
    <w:rsid w:val="003C4C2C"/>
    <w:rsid w:val="003C6F78"/>
    <w:rsid w:val="003D3A2F"/>
    <w:rsid w:val="003D4676"/>
    <w:rsid w:val="003D7E56"/>
    <w:rsid w:val="003F0D97"/>
    <w:rsid w:val="003F0E5F"/>
    <w:rsid w:val="003F55B8"/>
    <w:rsid w:val="00401C13"/>
    <w:rsid w:val="00402899"/>
    <w:rsid w:val="00403CB0"/>
    <w:rsid w:val="004044E7"/>
    <w:rsid w:val="004174D1"/>
    <w:rsid w:val="004205FD"/>
    <w:rsid w:val="00420715"/>
    <w:rsid w:val="004227BB"/>
    <w:rsid w:val="00427E54"/>
    <w:rsid w:val="004502B2"/>
    <w:rsid w:val="00453071"/>
    <w:rsid w:val="004569BA"/>
    <w:rsid w:val="00460441"/>
    <w:rsid w:val="00466648"/>
    <w:rsid w:val="004724CB"/>
    <w:rsid w:val="00476CC0"/>
    <w:rsid w:val="004822FE"/>
    <w:rsid w:val="00484FC6"/>
    <w:rsid w:val="00486F17"/>
    <w:rsid w:val="00487F3A"/>
    <w:rsid w:val="0049320A"/>
    <w:rsid w:val="004940F2"/>
    <w:rsid w:val="0049428C"/>
    <w:rsid w:val="004954DF"/>
    <w:rsid w:val="00496064"/>
    <w:rsid w:val="00497C72"/>
    <w:rsid w:val="00497C77"/>
    <w:rsid w:val="004A5286"/>
    <w:rsid w:val="004B1FE4"/>
    <w:rsid w:val="004B3EEA"/>
    <w:rsid w:val="004C182A"/>
    <w:rsid w:val="004C569B"/>
    <w:rsid w:val="004D00FD"/>
    <w:rsid w:val="004D0B81"/>
    <w:rsid w:val="004D6348"/>
    <w:rsid w:val="004D76F1"/>
    <w:rsid w:val="004E0744"/>
    <w:rsid w:val="004E5A42"/>
    <w:rsid w:val="004F21EA"/>
    <w:rsid w:val="004F330B"/>
    <w:rsid w:val="004F5BCE"/>
    <w:rsid w:val="004F67EB"/>
    <w:rsid w:val="00500A9D"/>
    <w:rsid w:val="00501828"/>
    <w:rsid w:val="00501B95"/>
    <w:rsid w:val="00511581"/>
    <w:rsid w:val="005120B2"/>
    <w:rsid w:val="0051230F"/>
    <w:rsid w:val="00530C4E"/>
    <w:rsid w:val="00531165"/>
    <w:rsid w:val="00536BE4"/>
    <w:rsid w:val="00545F64"/>
    <w:rsid w:val="00551B5C"/>
    <w:rsid w:val="005555E8"/>
    <w:rsid w:val="005556D7"/>
    <w:rsid w:val="0056087E"/>
    <w:rsid w:val="00566118"/>
    <w:rsid w:val="005677CA"/>
    <w:rsid w:val="005716BE"/>
    <w:rsid w:val="0057252E"/>
    <w:rsid w:val="00572911"/>
    <w:rsid w:val="0058645F"/>
    <w:rsid w:val="00587BFE"/>
    <w:rsid w:val="0059072D"/>
    <w:rsid w:val="00596792"/>
    <w:rsid w:val="00597794"/>
    <w:rsid w:val="005A069B"/>
    <w:rsid w:val="005A1178"/>
    <w:rsid w:val="005A2896"/>
    <w:rsid w:val="005A65D1"/>
    <w:rsid w:val="005A7BDA"/>
    <w:rsid w:val="005B1068"/>
    <w:rsid w:val="005C404C"/>
    <w:rsid w:val="005C4368"/>
    <w:rsid w:val="005C6F61"/>
    <w:rsid w:val="005C7AE2"/>
    <w:rsid w:val="005C7F5F"/>
    <w:rsid w:val="005D1E4B"/>
    <w:rsid w:val="005D4061"/>
    <w:rsid w:val="005E432B"/>
    <w:rsid w:val="005E4C11"/>
    <w:rsid w:val="005E7330"/>
    <w:rsid w:val="005F13ED"/>
    <w:rsid w:val="005F3C81"/>
    <w:rsid w:val="005F6EE9"/>
    <w:rsid w:val="006037BB"/>
    <w:rsid w:val="00604334"/>
    <w:rsid w:val="00604FA5"/>
    <w:rsid w:val="0061015E"/>
    <w:rsid w:val="00614A06"/>
    <w:rsid w:val="00620F66"/>
    <w:rsid w:val="00623E91"/>
    <w:rsid w:val="00630B27"/>
    <w:rsid w:val="006341D8"/>
    <w:rsid w:val="00637BA4"/>
    <w:rsid w:val="00641A32"/>
    <w:rsid w:val="00641C34"/>
    <w:rsid w:val="006454B4"/>
    <w:rsid w:val="0064568B"/>
    <w:rsid w:val="0064770A"/>
    <w:rsid w:val="006560FC"/>
    <w:rsid w:val="00664219"/>
    <w:rsid w:val="00667B0C"/>
    <w:rsid w:val="00672C89"/>
    <w:rsid w:val="006741AC"/>
    <w:rsid w:val="00674F6A"/>
    <w:rsid w:val="00675E58"/>
    <w:rsid w:val="006817DC"/>
    <w:rsid w:val="00691D8E"/>
    <w:rsid w:val="0069275A"/>
    <w:rsid w:val="006949D8"/>
    <w:rsid w:val="00697603"/>
    <w:rsid w:val="006A1BAD"/>
    <w:rsid w:val="006A7D6B"/>
    <w:rsid w:val="006B0AF5"/>
    <w:rsid w:val="006B598F"/>
    <w:rsid w:val="006C764A"/>
    <w:rsid w:val="006C7B45"/>
    <w:rsid w:val="006D3BD6"/>
    <w:rsid w:val="006D4C7D"/>
    <w:rsid w:val="006D76DC"/>
    <w:rsid w:val="006E1ABE"/>
    <w:rsid w:val="006E3297"/>
    <w:rsid w:val="006E36EF"/>
    <w:rsid w:val="006E38EA"/>
    <w:rsid w:val="006F7BC6"/>
    <w:rsid w:val="00700C3D"/>
    <w:rsid w:val="007011B5"/>
    <w:rsid w:val="00704BA2"/>
    <w:rsid w:val="007055AA"/>
    <w:rsid w:val="007062B1"/>
    <w:rsid w:val="00723314"/>
    <w:rsid w:val="00723F8B"/>
    <w:rsid w:val="00725F56"/>
    <w:rsid w:val="0073088A"/>
    <w:rsid w:val="007323FC"/>
    <w:rsid w:val="007334FA"/>
    <w:rsid w:val="0074115E"/>
    <w:rsid w:val="00745235"/>
    <w:rsid w:val="007544FB"/>
    <w:rsid w:val="00754C5D"/>
    <w:rsid w:val="00765C08"/>
    <w:rsid w:val="0076730C"/>
    <w:rsid w:val="0077137A"/>
    <w:rsid w:val="0077170B"/>
    <w:rsid w:val="007801C1"/>
    <w:rsid w:val="00787859"/>
    <w:rsid w:val="00787D3B"/>
    <w:rsid w:val="00791C99"/>
    <w:rsid w:val="0079629B"/>
    <w:rsid w:val="007A0C89"/>
    <w:rsid w:val="007A2A69"/>
    <w:rsid w:val="007A2B01"/>
    <w:rsid w:val="007B411B"/>
    <w:rsid w:val="007C4319"/>
    <w:rsid w:val="007C7A0B"/>
    <w:rsid w:val="007C7F32"/>
    <w:rsid w:val="007D04A6"/>
    <w:rsid w:val="007D3BE4"/>
    <w:rsid w:val="007D5267"/>
    <w:rsid w:val="007D5E13"/>
    <w:rsid w:val="007E5E36"/>
    <w:rsid w:val="007F4651"/>
    <w:rsid w:val="007F4988"/>
    <w:rsid w:val="007F7165"/>
    <w:rsid w:val="00800F81"/>
    <w:rsid w:val="00802753"/>
    <w:rsid w:val="00821092"/>
    <w:rsid w:val="00821D03"/>
    <w:rsid w:val="00822F58"/>
    <w:rsid w:val="00832D69"/>
    <w:rsid w:val="00835B06"/>
    <w:rsid w:val="00836F0E"/>
    <w:rsid w:val="00841442"/>
    <w:rsid w:val="00841471"/>
    <w:rsid w:val="00841EFB"/>
    <w:rsid w:val="00843A47"/>
    <w:rsid w:val="00847621"/>
    <w:rsid w:val="0085325F"/>
    <w:rsid w:val="00853791"/>
    <w:rsid w:val="00854B7B"/>
    <w:rsid w:val="00855ABA"/>
    <w:rsid w:val="0085662E"/>
    <w:rsid w:val="0086459E"/>
    <w:rsid w:val="008674C2"/>
    <w:rsid w:val="008722DC"/>
    <w:rsid w:val="0087753B"/>
    <w:rsid w:val="00881BD8"/>
    <w:rsid w:val="00886BEA"/>
    <w:rsid w:val="00891326"/>
    <w:rsid w:val="0089237B"/>
    <w:rsid w:val="008A670E"/>
    <w:rsid w:val="008B57EC"/>
    <w:rsid w:val="008B77DB"/>
    <w:rsid w:val="008C3ECD"/>
    <w:rsid w:val="008C6251"/>
    <w:rsid w:val="008C7410"/>
    <w:rsid w:val="008C7982"/>
    <w:rsid w:val="008D4E6F"/>
    <w:rsid w:val="008D639C"/>
    <w:rsid w:val="008D6FA2"/>
    <w:rsid w:val="008F041C"/>
    <w:rsid w:val="008F563D"/>
    <w:rsid w:val="008F78FE"/>
    <w:rsid w:val="008F7AC7"/>
    <w:rsid w:val="00904901"/>
    <w:rsid w:val="00904CEC"/>
    <w:rsid w:val="0090633F"/>
    <w:rsid w:val="00906E9E"/>
    <w:rsid w:val="009076FC"/>
    <w:rsid w:val="00915C69"/>
    <w:rsid w:val="0091704E"/>
    <w:rsid w:val="00921C22"/>
    <w:rsid w:val="0092496F"/>
    <w:rsid w:val="009319F4"/>
    <w:rsid w:val="00936C46"/>
    <w:rsid w:val="009459FB"/>
    <w:rsid w:val="00955CA6"/>
    <w:rsid w:val="009669D3"/>
    <w:rsid w:val="00974FE5"/>
    <w:rsid w:val="009770B1"/>
    <w:rsid w:val="009805A2"/>
    <w:rsid w:val="0098332A"/>
    <w:rsid w:val="00990FEF"/>
    <w:rsid w:val="00993743"/>
    <w:rsid w:val="00993B90"/>
    <w:rsid w:val="00993D79"/>
    <w:rsid w:val="00996ED1"/>
    <w:rsid w:val="009B2585"/>
    <w:rsid w:val="009C006C"/>
    <w:rsid w:val="009C41BA"/>
    <w:rsid w:val="009C4612"/>
    <w:rsid w:val="009C57E4"/>
    <w:rsid w:val="009C6ED0"/>
    <w:rsid w:val="009C7E71"/>
    <w:rsid w:val="009D1C85"/>
    <w:rsid w:val="009D1FD8"/>
    <w:rsid w:val="009E37C3"/>
    <w:rsid w:val="009F03DA"/>
    <w:rsid w:val="009F2890"/>
    <w:rsid w:val="009F40D0"/>
    <w:rsid w:val="00A03C3E"/>
    <w:rsid w:val="00A0400D"/>
    <w:rsid w:val="00A07145"/>
    <w:rsid w:val="00A13E5A"/>
    <w:rsid w:val="00A147AA"/>
    <w:rsid w:val="00A3057A"/>
    <w:rsid w:val="00A47D1D"/>
    <w:rsid w:val="00A634F3"/>
    <w:rsid w:val="00A702E9"/>
    <w:rsid w:val="00A71250"/>
    <w:rsid w:val="00A7221F"/>
    <w:rsid w:val="00A74234"/>
    <w:rsid w:val="00A76E2A"/>
    <w:rsid w:val="00A83FA2"/>
    <w:rsid w:val="00A84B13"/>
    <w:rsid w:val="00A84F70"/>
    <w:rsid w:val="00A870AE"/>
    <w:rsid w:val="00A8717A"/>
    <w:rsid w:val="00A9147F"/>
    <w:rsid w:val="00A91AD7"/>
    <w:rsid w:val="00AA3B7C"/>
    <w:rsid w:val="00AB0781"/>
    <w:rsid w:val="00AB32BD"/>
    <w:rsid w:val="00AB5E13"/>
    <w:rsid w:val="00AB63A5"/>
    <w:rsid w:val="00AB719E"/>
    <w:rsid w:val="00AC2237"/>
    <w:rsid w:val="00AC28C2"/>
    <w:rsid w:val="00AC386D"/>
    <w:rsid w:val="00AC5DD6"/>
    <w:rsid w:val="00AD49ED"/>
    <w:rsid w:val="00AD7B93"/>
    <w:rsid w:val="00AF0F79"/>
    <w:rsid w:val="00AF448E"/>
    <w:rsid w:val="00AF55C2"/>
    <w:rsid w:val="00AF5AB9"/>
    <w:rsid w:val="00B00D61"/>
    <w:rsid w:val="00B032FF"/>
    <w:rsid w:val="00B03F77"/>
    <w:rsid w:val="00B07B1A"/>
    <w:rsid w:val="00B21295"/>
    <w:rsid w:val="00B21714"/>
    <w:rsid w:val="00B31677"/>
    <w:rsid w:val="00B32575"/>
    <w:rsid w:val="00B4085F"/>
    <w:rsid w:val="00B46E23"/>
    <w:rsid w:val="00B55E43"/>
    <w:rsid w:val="00B57442"/>
    <w:rsid w:val="00B619B8"/>
    <w:rsid w:val="00B74F20"/>
    <w:rsid w:val="00B75EB9"/>
    <w:rsid w:val="00B90F65"/>
    <w:rsid w:val="00B90F9B"/>
    <w:rsid w:val="00B9470B"/>
    <w:rsid w:val="00B9732F"/>
    <w:rsid w:val="00BA3229"/>
    <w:rsid w:val="00BA5C81"/>
    <w:rsid w:val="00BA5CCF"/>
    <w:rsid w:val="00BB5396"/>
    <w:rsid w:val="00BC0FB4"/>
    <w:rsid w:val="00BC66C1"/>
    <w:rsid w:val="00BE31A9"/>
    <w:rsid w:val="00BF73D0"/>
    <w:rsid w:val="00C04521"/>
    <w:rsid w:val="00C050DE"/>
    <w:rsid w:val="00C07EFA"/>
    <w:rsid w:val="00C162AD"/>
    <w:rsid w:val="00C20167"/>
    <w:rsid w:val="00C24A50"/>
    <w:rsid w:val="00C30A7B"/>
    <w:rsid w:val="00C32627"/>
    <w:rsid w:val="00C33C7D"/>
    <w:rsid w:val="00C36B39"/>
    <w:rsid w:val="00C420DD"/>
    <w:rsid w:val="00C423F7"/>
    <w:rsid w:val="00C56D02"/>
    <w:rsid w:val="00C628C4"/>
    <w:rsid w:val="00C67CA4"/>
    <w:rsid w:val="00C70D37"/>
    <w:rsid w:val="00C7688A"/>
    <w:rsid w:val="00C77B50"/>
    <w:rsid w:val="00C85B48"/>
    <w:rsid w:val="00C9068B"/>
    <w:rsid w:val="00C92D7B"/>
    <w:rsid w:val="00C9330D"/>
    <w:rsid w:val="00C93F21"/>
    <w:rsid w:val="00C95A7D"/>
    <w:rsid w:val="00C9660C"/>
    <w:rsid w:val="00C9746E"/>
    <w:rsid w:val="00CA0BEB"/>
    <w:rsid w:val="00CA5187"/>
    <w:rsid w:val="00CA7024"/>
    <w:rsid w:val="00CA7AC4"/>
    <w:rsid w:val="00CA7B98"/>
    <w:rsid w:val="00CB05C1"/>
    <w:rsid w:val="00CB0D31"/>
    <w:rsid w:val="00CB65DA"/>
    <w:rsid w:val="00CB7EE3"/>
    <w:rsid w:val="00CC48E1"/>
    <w:rsid w:val="00CD18CF"/>
    <w:rsid w:val="00CD6248"/>
    <w:rsid w:val="00CE0119"/>
    <w:rsid w:val="00CE10B3"/>
    <w:rsid w:val="00CE77C4"/>
    <w:rsid w:val="00CF2315"/>
    <w:rsid w:val="00CF7D48"/>
    <w:rsid w:val="00D047B4"/>
    <w:rsid w:val="00D13E03"/>
    <w:rsid w:val="00D247CD"/>
    <w:rsid w:val="00D2631A"/>
    <w:rsid w:val="00D27815"/>
    <w:rsid w:val="00D31F7B"/>
    <w:rsid w:val="00D32BF2"/>
    <w:rsid w:val="00D334A9"/>
    <w:rsid w:val="00D44A5B"/>
    <w:rsid w:val="00D4699B"/>
    <w:rsid w:val="00D477EF"/>
    <w:rsid w:val="00D47FA5"/>
    <w:rsid w:val="00D52C8A"/>
    <w:rsid w:val="00D57490"/>
    <w:rsid w:val="00D614F0"/>
    <w:rsid w:val="00D61C00"/>
    <w:rsid w:val="00D6431E"/>
    <w:rsid w:val="00D655FF"/>
    <w:rsid w:val="00D67981"/>
    <w:rsid w:val="00D72037"/>
    <w:rsid w:val="00D7681D"/>
    <w:rsid w:val="00D7736A"/>
    <w:rsid w:val="00D77B70"/>
    <w:rsid w:val="00D84BEF"/>
    <w:rsid w:val="00D84F31"/>
    <w:rsid w:val="00D84F66"/>
    <w:rsid w:val="00D84F92"/>
    <w:rsid w:val="00D92289"/>
    <w:rsid w:val="00D92C89"/>
    <w:rsid w:val="00D93A3C"/>
    <w:rsid w:val="00D9427C"/>
    <w:rsid w:val="00DA0854"/>
    <w:rsid w:val="00DA2A39"/>
    <w:rsid w:val="00DA2D01"/>
    <w:rsid w:val="00DA4CB3"/>
    <w:rsid w:val="00DB3D3F"/>
    <w:rsid w:val="00DB792E"/>
    <w:rsid w:val="00DB793C"/>
    <w:rsid w:val="00DC1872"/>
    <w:rsid w:val="00DC1ABE"/>
    <w:rsid w:val="00DD497B"/>
    <w:rsid w:val="00DD551E"/>
    <w:rsid w:val="00DD58E6"/>
    <w:rsid w:val="00DD6FB9"/>
    <w:rsid w:val="00DE7E72"/>
    <w:rsid w:val="00DF5ADB"/>
    <w:rsid w:val="00DF6469"/>
    <w:rsid w:val="00E1005F"/>
    <w:rsid w:val="00E134F4"/>
    <w:rsid w:val="00E177D5"/>
    <w:rsid w:val="00E20A58"/>
    <w:rsid w:val="00E2305B"/>
    <w:rsid w:val="00E27679"/>
    <w:rsid w:val="00E31F47"/>
    <w:rsid w:val="00E3439B"/>
    <w:rsid w:val="00E36ACC"/>
    <w:rsid w:val="00E37AA1"/>
    <w:rsid w:val="00E427F0"/>
    <w:rsid w:val="00E43799"/>
    <w:rsid w:val="00E43814"/>
    <w:rsid w:val="00E455D6"/>
    <w:rsid w:val="00E4776F"/>
    <w:rsid w:val="00E609CC"/>
    <w:rsid w:val="00E7126A"/>
    <w:rsid w:val="00E75400"/>
    <w:rsid w:val="00EA2756"/>
    <w:rsid w:val="00EA5B14"/>
    <w:rsid w:val="00EB3503"/>
    <w:rsid w:val="00EB601B"/>
    <w:rsid w:val="00EC0F2F"/>
    <w:rsid w:val="00EC40E9"/>
    <w:rsid w:val="00EC4735"/>
    <w:rsid w:val="00ED53FF"/>
    <w:rsid w:val="00ED6B19"/>
    <w:rsid w:val="00EE29E5"/>
    <w:rsid w:val="00EE63FD"/>
    <w:rsid w:val="00EE7319"/>
    <w:rsid w:val="00EF0333"/>
    <w:rsid w:val="00EF1A13"/>
    <w:rsid w:val="00EF2BE9"/>
    <w:rsid w:val="00EF405B"/>
    <w:rsid w:val="00F030ED"/>
    <w:rsid w:val="00F04CFA"/>
    <w:rsid w:val="00F04ECF"/>
    <w:rsid w:val="00F07327"/>
    <w:rsid w:val="00F11113"/>
    <w:rsid w:val="00F1254B"/>
    <w:rsid w:val="00F1641A"/>
    <w:rsid w:val="00F17307"/>
    <w:rsid w:val="00F25155"/>
    <w:rsid w:val="00F30907"/>
    <w:rsid w:val="00F3365D"/>
    <w:rsid w:val="00F43A1F"/>
    <w:rsid w:val="00F55266"/>
    <w:rsid w:val="00F72874"/>
    <w:rsid w:val="00F7781A"/>
    <w:rsid w:val="00F77FB6"/>
    <w:rsid w:val="00F814DA"/>
    <w:rsid w:val="00F905F1"/>
    <w:rsid w:val="00F91D85"/>
    <w:rsid w:val="00F97F20"/>
    <w:rsid w:val="00FA1B4D"/>
    <w:rsid w:val="00FA4B4F"/>
    <w:rsid w:val="00FA6E73"/>
    <w:rsid w:val="00FA7105"/>
    <w:rsid w:val="00FB0F48"/>
    <w:rsid w:val="00FB1EA6"/>
    <w:rsid w:val="00FB7E33"/>
    <w:rsid w:val="00FC0E04"/>
    <w:rsid w:val="00FC1E8E"/>
    <w:rsid w:val="00FC5C3F"/>
    <w:rsid w:val="00FD04DE"/>
    <w:rsid w:val="00FD1396"/>
    <w:rsid w:val="00FE15FE"/>
    <w:rsid w:val="00FE1A9C"/>
    <w:rsid w:val="00FE22AA"/>
    <w:rsid w:val="00FE5072"/>
    <w:rsid w:val="00FE63A2"/>
    <w:rsid w:val="00FF38CE"/>
    <w:rsid w:val="00FF5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52A97E"/>
  <w15:chartTrackingRefBased/>
  <w15:docId w15:val="{AE42B696-6E63-D74C-97EE-977784291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359A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CA7B98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A7B98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CA7B98"/>
    <w:pPr>
      <w:spacing w:before="100" w:beforeAutospacing="1" w:after="100" w:afterAutospacing="1"/>
    </w:pPr>
  </w:style>
  <w:style w:type="character" w:customStyle="1" w:styleId="citation">
    <w:name w:val="citation"/>
    <w:basedOn w:val="DefaultParagraphFont"/>
    <w:rsid w:val="00CA7B98"/>
  </w:style>
  <w:style w:type="paragraph" w:styleId="ListParagraph">
    <w:name w:val="List Paragraph"/>
    <w:basedOn w:val="Normal"/>
    <w:uiPriority w:val="34"/>
    <w:qFormat/>
    <w:rsid w:val="00641A32"/>
    <w:pPr>
      <w:spacing w:after="160" w:line="278" w:lineRule="auto"/>
      <w:ind w:left="720"/>
      <w:contextualSpacing/>
    </w:pPr>
    <w:rPr>
      <w:rFonts w:asciiTheme="minorHAnsi" w:eastAsiaTheme="minorEastAsia" w:hAnsiTheme="minorHAnsi" w:cstheme="minorBidi"/>
      <w:kern w:val="2"/>
      <w14:ligatures w14:val="standardContextual"/>
    </w:rPr>
  </w:style>
  <w:style w:type="paragraph" w:customStyle="1" w:styleId="EndNoteBibliographyTitle">
    <w:name w:val="EndNote Bibliography Title"/>
    <w:basedOn w:val="Normal"/>
    <w:link w:val="EndNoteBibliographyTitleChar"/>
    <w:rsid w:val="00566118"/>
    <w:pPr>
      <w:jc w:val="center"/>
    </w:pPr>
  </w:style>
  <w:style w:type="character" w:customStyle="1" w:styleId="EndNoteBibliographyTitleChar">
    <w:name w:val="EndNote Bibliography Title Char"/>
    <w:basedOn w:val="DefaultParagraphFont"/>
    <w:link w:val="EndNoteBibliographyTitle"/>
    <w:rsid w:val="00566118"/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EndNoteBibliography">
    <w:name w:val="EndNote Bibliography"/>
    <w:basedOn w:val="Normal"/>
    <w:link w:val="EndNoteBibliographyChar"/>
    <w:rsid w:val="00566118"/>
  </w:style>
  <w:style w:type="character" w:customStyle="1" w:styleId="EndNoteBibliographyChar">
    <w:name w:val="EndNote Bibliography Char"/>
    <w:basedOn w:val="DefaultParagraphFont"/>
    <w:link w:val="EndNoteBibliography"/>
    <w:rsid w:val="00566118"/>
    <w:rPr>
      <w:rFonts w:ascii="Times New Roman" w:eastAsia="Times New Roman" w:hAnsi="Times New Roman" w:cs="Times New Roman"/>
      <w:kern w:val="0"/>
      <w14:ligatures w14:val="none"/>
    </w:rPr>
  </w:style>
  <w:style w:type="paragraph" w:styleId="Revision">
    <w:name w:val="Revision"/>
    <w:hidden/>
    <w:uiPriority w:val="99"/>
    <w:semiHidden/>
    <w:rsid w:val="00DB793C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12462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2462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24627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2462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24627"/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character" w:styleId="Strong">
    <w:name w:val="Strong"/>
    <w:basedOn w:val="DefaultParagraphFont"/>
    <w:uiPriority w:val="22"/>
    <w:qFormat/>
    <w:rsid w:val="00B03F77"/>
    <w:rPr>
      <w:b/>
      <w:bCs/>
    </w:rPr>
  </w:style>
  <w:style w:type="character" w:styleId="HTMLCode">
    <w:name w:val="HTML Code"/>
    <w:basedOn w:val="DefaultParagraphFont"/>
    <w:uiPriority w:val="99"/>
    <w:semiHidden/>
    <w:unhideWhenUsed/>
    <w:rsid w:val="00B03F77"/>
    <w:rPr>
      <w:rFonts w:ascii="Courier New" w:eastAsia="Times New Roman" w:hAnsi="Courier New" w:cs="Courier New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AB32BD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11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28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404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43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9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394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406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419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1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8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55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354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27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4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83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170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993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5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394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248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173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7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48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12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google.com/search?sca_esv=76b1d1510d0b1bcc&amp;rlz=1C5CHFA_enUS938US938&amp;sxsrf=AE3TifMqPQHIhwC6kbz-Y6nZvl_hYOiGCw:1760451314133&amp;q=Negative+Binomial&amp;spell=1&amp;sa=X&amp;ved=2ahUKEwj-s-SZ8KOQAxXVKVkFHb4FN-EQkeECKAB6BAgeEAE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>
        <a:noFill/>
        <a:ln w="6350">
          <a:solidFill>
            <a:prstClr val="black"/>
          </a:solidFill>
        </a:ln>
      </a:spPr>
      <a:bodyPr rot="0" spcFirstLastPara="0" vertOverflow="overflow" horzOverflow="overflow" vert="eaVert" wrap="square" lIns="91440" tIns="45720" rIns="91440" bIns="45720" numCol="1" spcCol="0" rtlCol="0" fromWordArt="0" anchor="t" anchorCtr="0" forceAA="0" compatLnSpc="1">
        <a:prstTxWarp prst="textNoShape">
          <a:avLst/>
        </a:prstTxWarp>
        <a:noAutofit/>
      </a:bodyPr>
      <a:lstStyle/>
    </a:tx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5F3C9C74-7D09-A648-93D8-55B216BF6C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1120</TotalTime>
  <Pages>9</Pages>
  <Words>4140</Words>
  <Characters>23601</Characters>
  <Application>Microsoft Office Word</Application>
  <DocSecurity>0</DocSecurity>
  <Lines>196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Li, Junhui</cp:lastModifiedBy>
  <cp:revision>310</cp:revision>
  <dcterms:created xsi:type="dcterms:W3CDTF">2024-08-22T04:57:00Z</dcterms:created>
  <dcterms:modified xsi:type="dcterms:W3CDTF">2025-10-24T13:32:00Z</dcterms:modified>
</cp:coreProperties>
</file>